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1C52" w14:textId="77777777" w:rsidR="00DB64F0" w:rsidRPr="00914F92" w:rsidRDefault="00DB64F0" w:rsidP="00DB64F0">
      <w:pPr>
        <w:spacing w:line="360" w:lineRule="auto"/>
        <w:rPr>
          <w:rFonts w:ascii="Arial" w:hAnsi="Arial"/>
          <w:sz w:val="24"/>
          <w:szCs w:val="24"/>
        </w:rPr>
      </w:pPr>
      <w:r w:rsidRPr="00914F92">
        <w:rPr>
          <w:rFonts w:ascii="Arial" w:hAnsi="Arial"/>
          <w:b/>
          <w:bCs/>
          <w:sz w:val="24"/>
          <w:szCs w:val="24"/>
        </w:rPr>
        <w:t xml:space="preserve">THIS </w:t>
      </w:r>
      <w:r>
        <w:rPr>
          <w:rFonts w:ascii="Arial" w:hAnsi="Arial"/>
          <w:b/>
          <w:bCs/>
          <w:sz w:val="24"/>
          <w:szCs w:val="24"/>
        </w:rPr>
        <w:t xml:space="preserve">AGREEMENT </w:t>
      </w:r>
      <w:r>
        <w:rPr>
          <w:rFonts w:ascii="Arial" w:hAnsi="Arial"/>
          <w:sz w:val="24"/>
          <w:szCs w:val="24"/>
        </w:rPr>
        <w:t>is</w:t>
      </w:r>
      <w:r w:rsidRPr="00914F92">
        <w:rPr>
          <w:rFonts w:ascii="Arial" w:hAnsi="Arial"/>
          <w:sz w:val="24"/>
          <w:szCs w:val="24"/>
        </w:rPr>
        <w:t xml:space="preserve"> made on                                                 </w:t>
      </w:r>
      <w:r>
        <w:rPr>
          <w:rFonts w:ascii="Arial" w:hAnsi="Arial"/>
          <w:sz w:val="24"/>
          <w:szCs w:val="24"/>
        </w:rPr>
        <w:tab/>
        <w:t xml:space="preserve">                    </w:t>
      </w:r>
      <w:r w:rsidRPr="00914F92">
        <w:rPr>
          <w:rFonts w:ascii="Arial" w:hAnsi="Arial"/>
          <w:sz w:val="24"/>
          <w:szCs w:val="24"/>
        </w:rPr>
        <w:t>20</w:t>
      </w:r>
      <w:r>
        <w:rPr>
          <w:rFonts w:ascii="Arial" w:hAnsi="Arial"/>
          <w:sz w:val="24"/>
          <w:szCs w:val="24"/>
        </w:rPr>
        <w:t>2</w:t>
      </w:r>
    </w:p>
    <w:p w14:paraId="57EB4B22" w14:textId="77777777" w:rsidR="00DB64F0" w:rsidRDefault="00DB64F0" w:rsidP="00DB64F0">
      <w:pPr>
        <w:pStyle w:val="Heading3"/>
        <w:spacing w:line="360" w:lineRule="auto"/>
        <w:rPr>
          <w:szCs w:val="24"/>
        </w:rPr>
      </w:pPr>
    </w:p>
    <w:p w14:paraId="78AE2CEB" w14:textId="77777777" w:rsidR="00DB64F0" w:rsidRPr="00914F92" w:rsidRDefault="00DB64F0" w:rsidP="00DB64F0">
      <w:pPr>
        <w:pStyle w:val="Heading3"/>
        <w:spacing w:line="360" w:lineRule="auto"/>
        <w:rPr>
          <w:szCs w:val="24"/>
        </w:rPr>
      </w:pPr>
      <w:r w:rsidRPr="00914F92">
        <w:rPr>
          <w:szCs w:val="24"/>
        </w:rPr>
        <w:t>B</w:t>
      </w:r>
      <w:r>
        <w:rPr>
          <w:szCs w:val="24"/>
        </w:rPr>
        <w:t>ETWEEN:</w:t>
      </w:r>
      <w:r w:rsidRPr="00914F92">
        <w:rPr>
          <w:szCs w:val="24"/>
        </w:rPr>
        <w:tab/>
      </w:r>
    </w:p>
    <w:p w14:paraId="4CFE1DD8" w14:textId="77777777" w:rsidR="00DB64F0" w:rsidRPr="00216FE4" w:rsidRDefault="00DB64F0" w:rsidP="00DB64F0">
      <w:pPr>
        <w:tabs>
          <w:tab w:val="num" w:pos="540"/>
          <w:tab w:val="left" w:pos="1691"/>
        </w:tabs>
        <w:spacing w:line="360" w:lineRule="auto"/>
        <w:jc w:val="both"/>
        <w:rPr>
          <w:rFonts w:ascii="Arial" w:hAnsi="Arial"/>
          <w:b/>
          <w:bCs/>
          <w:sz w:val="24"/>
          <w:szCs w:val="24"/>
        </w:rPr>
      </w:pPr>
    </w:p>
    <w:p w14:paraId="636A7DDE" w14:textId="77777777" w:rsidR="00DB64F0" w:rsidRPr="00393EC3" w:rsidRDefault="00DB64F0" w:rsidP="00DB64F0">
      <w:pPr>
        <w:spacing w:line="360" w:lineRule="auto"/>
        <w:ind w:left="540"/>
        <w:jc w:val="both"/>
        <w:rPr>
          <w:rFonts w:ascii="Arial" w:hAnsi="Arial"/>
          <w:b/>
          <w:bCs/>
          <w:sz w:val="24"/>
          <w:szCs w:val="24"/>
        </w:rPr>
      </w:pPr>
    </w:p>
    <w:p w14:paraId="076BA490" w14:textId="0D4AC572" w:rsidR="00DB64F0" w:rsidRPr="00DB64F0" w:rsidRDefault="00DB64F0" w:rsidP="00450F30">
      <w:pPr>
        <w:numPr>
          <w:ilvl w:val="0"/>
          <w:numId w:val="1"/>
        </w:numPr>
        <w:tabs>
          <w:tab w:val="clear" w:pos="1080"/>
          <w:tab w:val="num" w:pos="540"/>
        </w:tabs>
        <w:spacing w:line="360" w:lineRule="auto"/>
        <w:ind w:left="540" w:hanging="540"/>
        <w:jc w:val="both"/>
        <w:rPr>
          <w:rFonts w:ascii="Arial" w:hAnsi="Arial"/>
          <w:b/>
          <w:bCs/>
          <w:sz w:val="24"/>
          <w:szCs w:val="24"/>
        </w:rPr>
      </w:pPr>
      <w:r>
        <w:rPr>
          <w:rFonts w:ascii="Arial" w:hAnsi="Arial"/>
          <w:b/>
          <w:bCs/>
          <w:sz w:val="24"/>
        </w:rPr>
        <w:t>&lt;&lt;INSERT NAME OF OWNER(S)&gt;&gt;</w:t>
      </w:r>
      <w:r w:rsidRPr="00393EC3">
        <w:rPr>
          <w:rFonts w:ascii="Arial" w:hAnsi="Arial"/>
          <w:b/>
          <w:bCs/>
          <w:sz w:val="24"/>
        </w:rPr>
        <w:t xml:space="preserve"> </w:t>
      </w:r>
      <w:r>
        <w:rPr>
          <w:rFonts w:ascii="Arial" w:hAnsi="Arial"/>
          <w:bCs/>
          <w:sz w:val="24"/>
        </w:rPr>
        <w:t>of &lt;&lt;INSERT ADDRESS&gt;&gt;</w:t>
      </w:r>
      <w:r w:rsidRPr="007A1409">
        <w:rPr>
          <w:rFonts w:ascii="Arial" w:hAnsi="Arial"/>
          <w:bCs/>
          <w:sz w:val="24"/>
        </w:rPr>
        <w:t xml:space="preserve"> </w:t>
      </w:r>
      <w:r w:rsidRPr="00393EC3">
        <w:rPr>
          <w:rFonts w:ascii="Arial" w:hAnsi="Arial" w:cs="Arial"/>
          <w:bCs/>
          <w:sz w:val="24"/>
          <w:szCs w:val="24"/>
        </w:rPr>
        <w:t>(“the Owner</w:t>
      </w:r>
      <w:r>
        <w:rPr>
          <w:rFonts w:ascii="Arial" w:hAnsi="Arial" w:cs="Arial"/>
          <w:bCs/>
          <w:sz w:val="24"/>
          <w:szCs w:val="24"/>
        </w:rPr>
        <w:t>(s)</w:t>
      </w:r>
      <w:r w:rsidRPr="00393EC3">
        <w:rPr>
          <w:rFonts w:ascii="Arial" w:hAnsi="Arial" w:cs="Arial"/>
          <w:bCs/>
          <w:sz w:val="24"/>
          <w:szCs w:val="24"/>
        </w:rPr>
        <w:t xml:space="preserve">”) of the </w:t>
      </w:r>
      <w:r>
        <w:rPr>
          <w:rFonts w:ascii="Arial" w:hAnsi="Arial" w:cs="Arial"/>
          <w:bCs/>
          <w:sz w:val="24"/>
          <w:szCs w:val="24"/>
        </w:rPr>
        <w:t xml:space="preserve">first </w:t>
      </w:r>
      <w:r w:rsidRPr="00393EC3">
        <w:rPr>
          <w:rFonts w:ascii="Arial" w:hAnsi="Arial" w:cs="Arial"/>
          <w:bCs/>
          <w:sz w:val="24"/>
          <w:szCs w:val="24"/>
        </w:rPr>
        <w:t>part</w:t>
      </w:r>
    </w:p>
    <w:p w14:paraId="09F49E74" w14:textId="77777777" w:rsidR="00DB64F0" w:rsidRPr="00DB64F0" w:rsidRDefault="00DB64F0" w:rsidP="00450F30">
      <w:pPr>
        <w:tabs>
          <w:tab w:val="num" w:pos="540"/>
        </w:tabs>
        <w:spacing w:line="360" w:lineRule="auto"/>
        <w:ind w:left="540"/>
        <w:jc w:val="both"/>
        <w:rPr>
          <w:rFonts w:ascii="Arial" w:hAnsi="Arial"/>
          <w:b/>
          <w:bCs/>
          <w:sz w:val="24"/>
          <w:szCs w:val="24"/>
        </w:rPr>
      </w:pPr>
    </w:p>
    <w:p w14:paraId="4B1899AC" w14:textId="46997CF4" w:rsidR="00DB64F0" w:rsidRPr="00DB64F0" w:rsidRDefault="00DB64F0" w:rsidP="00450F30">
      <w:pPr>
        <w:numPr>
          <w:ilvl w:val="0"/>
          <w:numId w:val="1"/>
        </w:numPr>
        <w:tabs>
          <w:tab w:val="clear" w:pos="1080"/>
          <w:tab w:val="num" w:pos="540"/>
        </w:tabs>
        <w:spacing w:line="360" w:lineRule="auto"/>
        <w:ind w:left="540" w:hanging="540"/>
        <w:jc w:val="both"/>
        <w:rPr>
          <w:rFonts w:ascii="Arial" w:hAnsi="Arial"/>
          <w:b/>
          <w:bCs/>
          <w:sz w:val="24"/>
          <w:szCs w:val="24"/>
        </w:rPr>
      </w:pPr>
      <w:r w:rsidRPr="00DB64F0">
        <w:rPr>
          <w:rFonts w:ascii="Arial" w:hAnsi="Arial"/>
          <w:b/>
          <w:bCs/>
          <w:sz w:val="24"/>
          <w:szCs w:val="24"/>
        </w:rPr>
        <w:t>THE MAYOR AND BURGESSES OF THE LONDON BOROUGH OF WALTHAM FOREST</w:t>
      </w:r>
      <w:r w:rsidRPr="00DB64F0">
        <w:rPr>
          <w:rFonts w:ascii="Arial" w:hAnsi="Arial"/>
          <w:sz w:val="24"/>
          <w:szCs w:val="24"/>
        </w:rPr>
        <w:t xml:space="preserve"> of Town Hall, Forest Road, Walthamstow, London, E17 4JF (“the Council”) of the </w:t>
      </w:r>
      <w:r>
        <w:rPr>
          <w:rFonts w:ascii="Arial" w:hAnsi="Arial"/>
          <w:sz w:val="24"/>
          <w:szCs w:val="24"/>
        </w:rPr>
        <w:t xml:space="preserve">second </w:t>
      </w:r>
      <w:r w:rsidRPr="00DB64F0">
        <w:rPr>
          <w:rFonts w:ascii="Arial" w:hAnsi="Arial"/>
          <w:sz w:val="24"/>
          <w:szCs w:val="24"/>
        </w:rPr>
        <w:t>part</w:t>
      </w:r>
    </w:p>
    <w:p w14:paraId="66DE58E1" w14:textId="095B6DF1" w:rsidR="00DB64F0" w:rsidRDefault="00DB64F0" w:rsidP="00DB64F0">
      <w:pPr>
        <w:spacing w:line="360" w:lineRule="auto"/>
        <w:jc w:val="both"/>
        <w:rPr>
          <w:rFonts w:ascii="Arial" w:hAnsi="Arial"/>
          <w:b/>
          <w:bCs/>
          <w:sz w:val="24"/>
          <w:szCs w:val="24"/>
        </w:rPr>
      </w:pPr>
    </w:p>
    <w:p w14:paraId="13956D1A" w14:textId="215CC494" w:rsidR="00DB64F0" w:rsidRDefault="00DB64F0" w:rsidP="00450F30">
      <w:pPr>
        <w:pStyle w:val="ListParagraph"/>
        <w:numPr>
          <w:ilvl w:val="0"/>
          <w:numId w:val="3"/>
        </w:numPr>
        <w:spacing w:line="360" w:lineRule="auto"/>
        <w:ind w:left="567" w:hanging="567"/>
        <w:jc w:val="both"/>
        <w:rPr>
          <w:rFonts w:ascii="Arial" w:hAnsi="Arial"/>
          <w:b/>
          <w:bCs/>
          <w:sz w:val="24"/>
          <w:szCs w:val="24"/>
        </w:rPr>
      </w:pPr>
      <w:r>
        <w:rPr>
          <w:rFonts w:ascii="Arial" w:hAnsi="Arial"/>
          <w:b/>
          <w:bCs/>
          <w:sz w:val="24"/>
          <w:szCs w:val="24"/>
        </w:rPr>
        <w:t>RECTIALS</w:t>
      </w:r>
    </w:p>
    <w:p w14:paraId="7EEE20ED" w14:textId="01724223" w:rsidR="00DB64F0" w:rsidRDefault="00DB64F0" w:rsidP="00DB64F0">
      <w:pPr>
        <w:spacing w:line="360" w:lineRule="auto"/>
        <w:jc w:val="both"/>
        <w:rPr>
          <w:rFonts w:ascii="Arial" w:hAnsi="Arial"/>
          <w:b/>
          <w:bCs/>
          <w:sz w:val="24"/>
          <w:szCs w:val="24"/>
        </w:rPr>
      </w:pPr>
    </w:p>
    <w:p w14:paraId="4D90AC78" w14:textId="14A4086D" w:rsidR="00E10AA8" w:rsidRDefault="00DB64F0" w:rsidP="00E10AA8">
      <w:pPr>
        <w:pStyle w:val="ListParagraph"/>
        <w:numPr>
          <w:ilvl w:val="1"/>
          <w:numId w:val="3"/>
        </w:numPr>
        <w:spacing w:line="360" w:lineRule="auto"/>
        <w:ind w:left="567" w:hanging="567"/>
        <w:jc w:val="both"/>
        <w:rPr>
          <w:rFonts w:ascii="Arial" w:hAnsi="Arial"/>
          <w:sz w:val="24"/>
          <w:szCs w:val="24"/>
        </w:rPr>
      </w:pPr>
      <w:r w:rsidRPr="00DB64F0">
        <w:rPr>
          <w:rFonts w:ascii="Arial" w:hAnsi="Arial"/>
          <w:sz w:val="24"/>
          <w:szCs w:val="24"/>
        </w:rPr>
        <w:t>The Owner(s) is/are registered at the Land Registry under title number &lt;&lt;INSERT TITLE NUMBER&gt;&gt; as registered proprietor with freehold title absolute of the land known as &lt;&lt;INSERT ADDRESS&gt;</w:t>
      </w:r>
    </w:p>
    <w:p w14:paraId="73E40740" w14:textId="77777777" w:rsidR="00E10AA8" w:rsidRDefault="00E10AA8" w:rsidP="00E10AA8">
      <w:pPr>
        <w:pStyle w:val="ListParagraph"/>
        <w:spacing w:line="360" w:lineRule="auto"/>
        <w:ind w:left="567"/>
        <w:jc w:val="both"/>
        <w:rPr>
          <w:rFonts w:ascii="Arial" w:hAnsi="Arial"/>
          <w:sz w:val="24"/>
          <w:szCs w:val="24"/>
        </w:rPr>
      </w:pPr>
    </w:p>
    <w:p w14:paraId="5D658052" w14:textId="6E840899" w:rsidR="00E10AA8" w:rsidRDefault="00E10AA8" w:rsidP="00E10AA8">
      <w:pPr>
        <w:pStyle w:val="ListParagraph"/>
        <w:numPr>
          <w:ilvl w:val="1"/>
          <w:numId w:val="3"/>
        </w:numPr>
        <w:spacing w:line="360" w:lineRule="auto"/>
        <w:ind w:left="567" w:hanging="567"/>
        <w:jc w:val="both"/>
        <w:rPr>
          <w:rFonts w:ascii="Arial" w:hAnsi="Arial"/>
          <w:sz w:val="24"/>
          <w:szCs w:val="24"/>
        </w:rPr>
      </w:pPr>
      <w:r w:rsidRPr="00E10AA8">
        <w:rPr>
          <w:rFonts w:ascii="Arial" w:hAnsi="Arial"/>
          <w:sz w:val="24"/>
          <w:szCs w:val="24"/>
        </w:rPr>
        <w:t>[the Property is unregistered and the Owner</w:t>
      </w:r>
      <w:r>
        <w:rPr>
          <w:rFonts w:ascii="Arial" w:hAnsi="Arial"/>
          <w:sz w:val="24"/>
          <w:szCs w:val="24"/>
        </w:rPr>
        <w:t>(s)</w:t>
      </w:r>
      <w:r w:rsidRPr="00E10AA8">
        <w:rPr>
          <w:rFonts w:ascii="Arial" w:hAnsi="Arial"/>
          <w:sz w:val="24"/>
          <w:szCs w:val="24"/>
        </w:rPr>
        <w:t xml:space="preserve"> has</w:t>
      </w:r>
      <w:r>
        <w:rPr>
          <w:rFonts w:ascii="Arial" w:hAnsi="Arial"/>
          <w:sz w:val="24"/>
          <w:szCs w:val="24"/>
        </w:rPr>
        <w:t>/have</w:t>
      </w:r>
      <w:r w:rsidRPr="00E10AA8">
        <w:rPr>
          <w:rFonts w:ascii="Arial" w:hAnsi="Arial"/>
          <w:sz w:val="24"/>
          <w:szCs w:val="24"/>
        </w:rPr>
        <w:t xml:space="preserve"> provided satisfactory </w:t>
      </w:r>
      <w:proofErr w:type="gramStart"/>
      <w:r w:rsidRPr="00E10AA8">
        <w:rPr>
          <w:rFonts w:ascii="Arial" w:hAnsi="Arial"/>
          <w:sz w:val="24"/>
          <w:szCs w:val="24"/>
        </w:rPr>
        <w:t>evidence  that</w:t>
      </w:r>
      <w:proofErr w:type="gramEnd"/>
      <w:r w:rsidRPr="00E10AA8">
        <w:rPr>
          <w:rFonts w:ascii="Arial" w:hAnsi="Arial"/>
          <w:sz w:val="24"/>
          <w:szCs w:val="24"/>
        </w:rPr>
        <w:t xml:space="preserve"> the Property is vested in the Owner</w:t>
      </w:r>
      <w:r>
        <w:rPr>
          <w:rFonts w:ascii="Arial" w:hAnsi="Arial"/>
          <w:sz w:val="24"/>
          <w:szCs w:val="24"/>
        </w:rPr>
        <w:t>(s)</w:t>
      </w:r>
      <w:r w:rsidRPr="00E10AA8">
        <w:rPr>
          <w:rFonts w:ascii="Arial" w:hAnsi="Arial"/>
          <w:sz w:val="24"/>
          <w:szCs w:val="24"/>
        </w:rPr>
        <w:t xml:space="preserve"> and that the Owner</w:t>
      </w:r>
      <w:r>
        <w:rPr>
          <w:rFonts w:ascii="Arial" w:hAnsi="Arial"/>
          <w:sz w:val="24"/>
          <w:szCs w:val="24"/>
        </w:rPr>
        <w:t>(s)</w:t>
      </w:r>
      <w:r w:rsidRPr="00E10AA8">
        <w:rPr>
          <w:rFonts w:ascii="Arial" w:hAnsi="Arial"/>
          <w:sz w:val="24"/>
          <w:szCs w:val="24"/>
        </w:rPr>
        <w:t xml:space="preserve">  has</w:t>
      </w:r>
      <w:r>
        <w:rPr>
          <w:rFonts w:ascii="Arial" w:hAnsi="Arial"/>
          <w:sz w:val="24"/>
          <w:szCs w:val="24"/>
        </w:rPr>
        <w:t>/have</w:t>
      </w:r>
      <w:r w:rsidRPr="00E10AA8">
        <w:rPr>
          <w:rFonts w:ascii="Arial" w:hAnsi="Arial"/>
          <w:sz w:val="24"/>
          <w:szCs w:val="24"/>
        </w:rPr>
        <w:t xml:space="preserve"> the capacity to  enter into this </w:t>
      </w:r>
      <w:r>
        <w:rPr>
          <w:rFonts w:ascii="Arial" w:hAnsi="Arial"/>
          <w:sz w:val="24"/>
          <w:szCs w:val="24"/>
        </w:rPr>
        <w:t>Deed</w:t>
      </w:r>
      <w:r w:rsidRPr="00E10AA8">
        <w:rPr>
          <w:rFonts w:ascii="Arial" w:hAnsi="Arial"/>
          <w:sz w:val="24"/>
          <w:szCs w:val="24"/>
        </w:rPr>
        <w:t xml:space="preserve"> with the Council]</w:t>
      </w:r>
    </w:p>
    <w:p w14:paraId="19F8A68E" w14:textId="77777777" w:rsidR="00E10AA8" w:rsidRPr="00E10AA8" w:rsidRDefault="00E10AA8" w:rsidP="00E10AA8">
      <w:pPr>
        <w:pStyle w:val="ListParagraph"/>
        <w:rPr>
          <w:rFonts w:ascii="Arial" w:hAnsi="Arial"/>
          <w:sz w:val="24"/>
          <w:szCs w:val="24"/>
        </w:rPr>
      </w:pPr>
    </w:p>
    <w:p w14:paraId="7732C518" w14:textId="74668E0B" w:rsidR="00E10AA8" w:rsidRPr="00E10AA8" w:rsidRDefault="00E10AA8" w:rsidP="00E10AA8">
      <w:pPr>
        <w:pStyle w:val="ListParagraph"/>
        <w:numPr>
          <w:ilvl w:val="1"/>
          <w:numId w:val="3"/>
        </w:numPr>
        <w:spacing w:line="360" w:lineRule="auto"/>
        <w:ind w:left="567" w:hanging="567"/>
        <w:jc w:val="both"/>
        <w:rPr>
          <w:rFonts w:ascii="Arial" w:hAnsi="Arial"/>
          <w:sz w:val="24"/>
          <w:szCs w:val="24"/>
        </w:rPr>
      </w:pPr>
      <w:r w:rsidRPr="00E10AA8">
        <w:rPr>
          <w:rFonts w:ascii="Arial" w:hAnsi="Arial"/>
          <w:sz w:val="24"/>
          <w:szCs w:val="24"/>
        </w:rPr>
        <w:t xml:space="preserve">[the Property is </w:t>
      </w:r>
      <w:proofErr w:type="gramStart"/>
      <w:r w:rsidRPr="00E10AA8">
        <w:rPr>
          <w:rFonts w:ascii="Arial" w:hAnsi="Arial"/>
          <w:sz w:val="24"/>
          <w:szCs w:val="24"/>
        </w:rPr>
        <w:t>unregistered</w:t>
      </w:r>
      <w:proofErr w:type="gramEnd"/>
      <w:r w:rsidRPr="00E10AA8">
        <w:rPr>
          <w:rFonts w:ascii="Arial" w:hAnsi="Arial"/>
          <w:sz w:val="24"/>
          <w:szCs w:val="24"/>
        </w:rPr>
        <w:t xml:space="preserve"> and the Owner</w:t>
      </w:r>
      <w:r>
        <w:rPr>
          <w:rFonts w:ascii="Arial" w:hAnsi="Arial"/>
          <w:sz w:val="24"/>
          <w:szCs w:val="24"/>
        </w:rPr>
        <w:t>(s)</w:t>
      </w:r>
      <w:r w:rsidRPr="00E10AA8">
        <w:rPr>
          <w:rFonts w:ascii="Arial" w:hAnsi="Arial"/>
          <w:sz w:val="24"/>
          <w:szCs w:val="24"/>
        </w:rPr>
        <w:t xml:space="preserve"> is</w:t>
      </w:r>
      <w:r>
        <w:rPr>
          <w:rFonts w:ascii="Arial" w:hAnsi="Arial"/>
          <w:sz w:val="24"/>
          <w:szCs w:val="24"/>
        </w:rPr>
        <w:t>/are</w:t>
      </w:r>
      <w:r w:rsidRPr="00E10AA8">
        <w:rPr>
          <w:rFonts w:ascii="Arial" w:hAnsi="Arial"/>
          <w:sz w:val="24"/>
          <w:szCs w:val="24"/>
        </w:rPr>
        <w:t xml:space="preserve"> a tenant of the Property and the Owner</w:t>
      </w:r>
      <w:r>
        <w:rPr>
          <w:rFonts w:ascii="Arial" w:hAnsi="Arial"/>
          <w:sz w:val="24"/>
          <w:szCs w:val="24"/>
        </w:rPr>
        <w:t>(s)</w:t>
      </w:r>
      <w:r w:rsidRPr="00E10AA8">
        <w:rPr>
          <w:rFonts w:ascii="Arial" w:hAnsi="Arial"/>
          <w:sz w:val="24"/>
          <w:szCs w:val="24"/>
        </w:rPr>
        <w:t xml:space="preserve"> has</w:t>
      </w:r>
      <w:r>
        <w:rPr>
          <w:rFonts w:ascii="Arial" w:hAnsi="Arial"/>
          <w:sz w:val="24"/>
          <w:szCs w:val="24"/>
        </w:rPr>
        <w:t>/have</w:t>
      </w:r>
      <w:r w:rsidRPr="00E10AA8">
        <w:rPr>
          <w:rFonts w:ascii="Arial" w:hAnsi="Arial"/>
          <w:sz w:val="24"/>
          <w:szCs w:val="24"/>
        </w:rPr>
        <w:t xml:space="preserve"> provided the Council with written consent from the freeholder that </w:t>
      </w:r>
      <w:r>
        <w:rPr>
          <w:rFonts w:ascii="Arial" w:hAnsi="Arial"/>
          <w:sz w:val="24"/>
          <w:szCs w:val="24"/>
        </w:rPr>
        <w:t>they</w:t>
      </w:r>
      <w:r w:rsidRPr="00E10AA8">
        <w:rPr>
          <w:rFonts w:ascii="Arial" w:hAnsi="Arial"/>
          <w:sz w:val="24"/>
          <w:szCs w:val="24"/>
        </w:rPr>
        <w:t xml:space="preserve"> may enter into this </w:t>
      </w:r>
      <w:r>
        <w:rPr>
          <w:rFonts w:ascii="Arial" w:hAnsi="Arial"/>
          <w:sz w:val="24"/>
          <w:szCs w:val="24"/>
        </w:rPr>
        <w:t>Deed]</w:t>
      </w:r>
    </w:p>
    <w:p w14:paraId="54FD016A" w14:textId="77777777" w:rsidR="00DB64F0" w:rsidRPr="00DB64F0" w:rsidRDefault="00DB64F0" w:rsidP="00DB64F0">
      <w:pPr>
        <w:pStyle w:val="ListParagraph"/>
        <w:spacing w:line="360" w:lineRule="auto"/>
        <w:ind w:left="567"/>
        <w:jc w:val="both"/>
        <w:rPr>
          <w:rFonts w:ascii="Arial" w:hAnsi="Arial"/>
          <w:sz w:val="24"/>
          <w:szCs w:val="24"/>
        </w:rPr>
      </w:pPr>
    </w:p>
    <w:p w14:paraId="4C1A49BA" w14:textId="092C195A" w:rsidR="00DB64F0" w:rsidRDefault="00DB64F0" w:rsidP="00DB64F0">
      <w:pPr>
        <w:pStyle w:val="ListParagraph"/>
        <w:numPr>
          <w:ilvl w:val="1"/>
          <w:numId w:val="3"/>
        </w:numPr>
        <w:spacing w:line="360" w:lineRule="auto"/>
        <w:ind w:left="567" w:hanging="567"/>
        <w:jc w:val="both"/>
        <w:rPr>
          <w:rFonts w:ascii="Arial" w:hAnsi="Arial"/>
          <w:sz w:val="24"/>
          <w:szCs w:val="24"/>
        </w:rPr>
      </w:pPr>
      <w:r w:rsidRPr="00DB64F0">
        <w:rPr>
          <w:rFonts w:ascii="Arial" w:hAnsi="Arial"/>
          <w:sz w:val="24"/>
          <w:szCs w:val="24"/>
        </w:rPr>
        <w:t>The Council is the highway authority for the highway known as &lt;&lt;INSERT ROAD NAME&gt;&gt;</w:t>
      </w:r>
    </w:p>
    <w:p w14:paraId="7BD53D00" w14:textId="77777777" w:rsidR="00DB64F0" w:rsidRPr="00DB64F0" w:rsidRDefault="00DB64F0" w:rsidP="00DB64F0">
      <w:pPr>
        <w:spacing w:line="360" w:lineRule="auto"/>
        <w:jc w:val="both"/>
        <w:rPr>
          <w:rFonts w:ascii="Arial" w:hAnsi="Arial"/>
          <w:sz w:val="24"/>
          <w:szCs w:val="24"/>
        </w:rPr>
      </w:pPr>
    </w:p>
    <w:p w14:paraId="08892732" w14:textId="6BB41510" w:rsidR="00DB64F0" w:rsidRDefault="00E10AA8" w:rsidP="00DB64F0">
      <w:pPr>
        <w:pStyle w:val="ListParagraph"/>
        <w:numPr>
          <w:ilvl w:val="1"/>
          <w:numId w:val="3"/>
        </w:numPr>
        <w:spacing w:line="360" w:lineRule="auto"/>
        <w:ind w:left="567" w:hanging="567"/>
        <w:jc w:val="both"/>
        <w:rPr>
          <w:rFonts w:ascii="Arial" w:hAnsi="Arial"/>
          <w:sz w:val="24"/>
          <w:szCs w:val="24"/>
        </w:rPr>
      </w:pPr>
      <w:r>
        <w:rPr>
          <w:rFonts w:ascii="Arial" w:hAnsi="Arial"/>
          <w:sz w:val="24"/>
          <w:szCs w:val="24"/>
        </w:rPr>
        <w:t>T</w:t>
      </w:r>
      <w:r w:rsidRPr="00E10AA8">
        <w:rPr>
          <w:rFonts w:ascii="Arial" w:hAnsi="Arial"/>
          <w:sz w:val="24"/>
          <w:szCs w:val="24"/>
        </w:rPr>
        <w:t xml:space="preserve">he Owner has requested that the Council </w:t>
      </w:r>
      <w:proofErr w:type="gramStart"/>
      <w:r w:rsidRPr="00E10AA8">
        <w:rPr>
          <w:rFonts w:ascii="Arial" w:hAnsi="Arial"/>
          <w:sz w:val="24"/>
          <w:szCs w:val="24"/>
        </w:rPr>
        <w:t>construct  a</w:t>
      </w:r>
      <w:proofErr w:type="gramEnd"/>
      <w:r w:rsidRPr="00E10AA8">
        <w:rPr>
          <w:rFonts w:ascii="Arial" w:hAnsi="Arial"/>
          <w:sz w:val="24"/>
          <w:szCs w:val="24"/>
        </w:rPr>
        <w:t xml:space="preserve"> vehicle crossover over the public footway lying between the Property and the said Highway in accordance with the Works as illustrated on the Plan pursuant to Section 184 of the Highways Act 1980.</w:t>
      </w:r>
      <w:r w:rsidR="00DB64F0" w:rsidRPr="00DB64F0">
        <w:rPr>
          <w:rFonts w:ascii="Arial" w:hAnsi="Arial"/>
          <w:sz w:val="24"/>
          <w:szCs w:val="24"/>
        </w:rPr>
        <w:t xml:space="preserve">The Owner(s) has/have made a request to the Council </w:t>
      </w:r>
      <w:r w:rsidR="00DB64F0" w:rsidRPr="00DB64F0">
        <w:rPr>
          <w:rFonts w:ascii="Arial" w:hAnsi="Arial"/>
          <w:sz w:val="24"/>
          <w:szCs w:val="24"/>
        </w:rPr>
        <w:lastRenderedPageBreak/>
        <w:t>under section 184 of the Highways Act 1980 for the construction of a vehicle crossing over the footway in the highway known as &lt;&lt;INSERT ROAD NAME&gt;&gt;</w:t>
      </w:r>
    </w:p>
    <w:p w14:paraId="6A098587" w14:textId="77777777" w:rsidR="00DB64F0" w:rsidRPr="00DB64F0" w:rsidRDefault="00DB64F0" w:rsidP="00DB64F0">
      <w:pPr>
        <w:spacing w:line="360" w:lineRule="auto"/>
        <w:jc w:val="both"/>
        <w:rPr>
          <w:rFonts w:ascii="Arial" w:hAnsi="Arial"/>
          <w:sz w:val="24"/>
          <w:szCs w:val="24"/>
        </w:rPr>
      </w:pPr>
    </w:p>
    <w:p w14:paraId="175FF350" w14:textId="56422762" w:rsidR="00DB64F0" w:rsidRPr="00DB64F0" w:rsidRDefault="00DB64F0" w:rsidP="00DB64F0">
      <w:pPr>
        <w:pStyle w:val="ListParagraph"/>
        <w:numPr>
          <w:ilvl w:val="1"/>
          <w:numId w:val="3"/>
        </w:numPr>
        <w:spacing w:line="360" w:lineRule="auto"/>
        <w:ind w:left="567" w:hanging="567"/>
        <w:jc w:val="both"/>
        <w:rPr>
          <w:rFonts w:ascii="Arial" w:hAnsi="Arial"/>
          <w:sz w:val="24"/>
          <w:szCs w:val="24"/>
        </w:rPr>
      </w:pPr>
      <w:r w:rsidRPr="00DB64F0">
        <w:rPr>
          <w:rFonts w:ascii="Arial" w:hAnsi="Arial"/>
          <w:sz w:val="24"/>
          <w:szCs w:val="24"/>
        </w:rPr>
        <w:t xml:space="preserve">In consideration of the Owner(s) entering into this </w:t>
      </w:r>
      <w:r w:rsidR="00450F30">
        <w:rPr>
          <w:rFonts w:ascii="Arial" w:hAnsi="Arial"/>
          <w:sz w:val="24"/>
          <w:szCs w:val="24"/>
        </w:rPr>
        <w:t>Deed</w:t>
      </w:r>
      <w:r w:rsidRPr="00DB64F0">
        <w:rPr>
          <w:rFonts w:ascii="Arial" w:hAnsi="Arial"/>
          <w:sz w:val="24"/>
          <w:szCs w:val="24"/>
        </w:rPr>
        <w:t xml:space="preserve"> the Council hereby approve the request for a vehicle crossing over the footway in the highway known as &lt;&lt;INSERT ROAD NAME&gt;&gt; subject to the terms of this </w:t>
      </w:r>
      <w:r w:rsidR="00450F30">
        <w:rPr>
          <w:rFonts w:ascii="Arial" w:hAnsi="Arial"/>
          <w:sz w:val="24"/>
          <w:szCs w:val="24"/>
        </w:rPr>
        <w:t>Deed</w:t>
      </w:r>
    </w:p>
    <w:p w14:paraId="4794E5E7" w14:textId="77777777" w:rsidR="00DB64F0" w:rsidRDefault="00DB64F0" w:rsidP="00DB64F0">
      <w:pPr>
        <w:spacing w:line="360" w:lineRule="auto"/>
        <w:jc w:val="both"/>
        <w:rPr>
          <w:rFonts w:ascii="Arial" w:hAnsi="Arial"/>
          <w:b/>
          <w:bCs/>
          <w:sz w:val="24"/>
          <w:szCs w:val="24"/>
        </w:rPr>
      </w:pPr>
    </w:p>
    <w:p w14:paraId="4FD54DA7" w14:textId="77777777" w:rsidR="00DB64F0" w:rsidRDefault="00DB64F0" w:rsidP="00DB64F0">
      <w:pPr>
        <w:pStyle w:val="NumberedParagraph"/>
        <w:ind w:left="567" w:hanging="567"/>
        <w:rPr>
          <w:b/>
          <w:bCs/>
        </w:rPr>
      </w:pPr>
      <w:r w:rsidRPr="00914F92">
        <w:rPr>
          <w:b/>
          <w:bCs/>
        </w:rPr>
        <w:t>2.</w:t>
      </w:r>
      <w:r w:rsidRPr="00914F92">
        <w:rPr>
          <w:b/>
          <w:bCs/>
        </w:rPr>
        <w:tab/>
        <w:t>DEFINITIONS</w:t>
      </w:r>
    </w:p>
    <w:p w14:paraId="7545F2DC" w14:textId="5129E572" w:rsidR="00DB64F0" w:rsidRDefault="00DB64F0" w:rsidP="00450F30">
      <w:pPr>
        <w:numPr>
          <w:ilvl w:val="1"/>
          <w:numId w:val="4"/>
        </w:numPr>
        <w:tabs>
          <w:tab w:val="clear" w:pos="360"/>
        </w:tabs>
        <w:spacing w:line="360" w:lineRule="auto"/>
        <w:ind w:left="567" w:hanging="567"/>
        <w:jc w:val="both"/>
        <w:rPr>
          <w:rFonts w:ascii="Arial" w:hAnsi="Arial"/>
          <w:sz w:val="24"/>
          <w:szCs w:val="24"/>
        </w:rPr>
      </w:pPr>
      <w:r w:rsidRPr="00DB64F0">
        <w:rPr>
          <w:rFonts w:ascii="Arial" w:hAnsi="Arial"/>
          <w:sz w:val="24"/>
          <w:szCs w:val="24"/>
        </w:rPr>
        <w:t xml:space="preserve">In this Agreement the following expressions shall unless the context otherwise requires have the following </w:t>
      </w:r>
      <w:proofErr w:type="gramStart"/>
      <w:r w:rsidRPr="00DB64F0">
        <w:rPr>
          <w:rFonts w:ascii="Arial" w:hAnsi="Arial"/>
          <w:sz w:val="24"/>
          <w:szCs w:val="24"/>
        </w:rPr>
        <w:t>meanings:-</w:t>
      </w:r>
      <w:proofErr w:type="gramEnd"/>
    </w:p>
    <w:tbl>
      <w:tblPr>
        <w:tblW w:w="9072" w:type="dxa"/>
        <w:tblLayout w:type="fixed"/>
        <w:tblLook w:val="01E0" w:firstRow="1" w:lastRow="1" w:firstColumn="1" w:lastColumn="1" w:noHBand="0" w:noVBand="0"/>
      </w:tblPr>
      <w:tblGrid>
        <w:gridCol w:w="3781"/>
        <w:gridCol w:w="5291"/>
      </w:tblGrid>
      <w:tr w:rsidR="00450F30" w:rsidRPr="00450F30" w14:paraId="2FBD0EB4" w14:textId="77777777" w:rsidTr="00450F30">
        <w:tc>
          <w:tcPr>
            <w:tcW w:w="3781" w:type="dxa"/>
          </w:tcPr>
          <w:p w14:paraId="472A8EB7" w14:textId="77777777" w:rsidR="00450F30" w:rsidRPr="00450F30" w:rsidRDefault="00450F30" w:rsidP="00450F30">
            <w:pPr>
              <w:tabs>
                <w:tab w:val="left" w:pos="720"/>
                <w:tab w:val="left" w:pos="1440"/>
                <w:tab w:val="left" w:pos="2160"/>
              </w:tabs>
              <w:spacing w:line="360" w:lineRule="auto"/>
              <w:rPr>
                <w:rFonts w:ascii="Arial" w:hAnsi="Arial" w:cs="Arial"/>
                <w:sz w:val="24"/>
                <w:szCs w:val="24"/>
              </w:rPr>
            </w:pPr>
            <w:r w:rsidRPr="00450F30">
              <w:rPr>
                <w:rFonts w:ascii="Arial" w:hAnsi="Arial" w:cs="Arial"/>
                <w:sz w:val="24"/>
                <w:szCs w:val="24"/>
              </w:rPr>
              <w:t>“the 1980 Act”</w:t>
            </w:r>
          </w:p>
        </w:tc>
        <w:tc>
          <w:tcPr>
            <w:tcW w:w="5291" w:type="dxa"/>
          </w:tcPr>
          <w:p w14:paraId="46B1D820" w14:textId="77777777"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r w:rsidRPr="00450F30">
              <w:rPr>
                <w:rFonts w:ascii="Arial" w:hAnsi="Arial" w:cs="Arial"/>
                <w:sz w:val="24"/>
                <w:szCs w:val="24"/>
              </w:rPr>
              <w:t>means the Highways Act 1980 as amended from time to time or any subsequent re-enactment of that Act</w:t>
            </w:r>
          </w:p>
        </w:tc>
      </w:tr>
      <w:tr w:rsidR="00450F30" w:rsidRPr="00450F30" w14:paraId="182C0EA4" w14:textId="77777777" w:rsidTr="00450F30">
        <w:tc>
          <w:tcPr>
            <w:tcW w:w="3781" w:type="dxa"/>
          </w:tcPr>
          <w:p w14:paraId="113A3B0B" w14:textId="77777777" w:rsidR="00450F30" w:rsidRPr="00450F30" w:rsidRDefault="00450F30" w:rsidP="00450F30">
            <w:pPr>
              <w:tabs>
                <w:tab w:val="left" w:pos="720"/>
                <w:tab w:val="left" w:pos="1440"/>
                <w:tab w:val="left" w:pos="2160"/>
              </w:tabs>
              <w:spacing w:line="360" w:lineRule="auto"/>
              <w:rPr>
                <w:rFonts w:ascii="Arial" w:hAnsi="Arial" w:cs="Arial"/>
                <w:sz w:val="24"/>
                <w:szCs w:val="24"/>
              </w:rPr>
            </w:pPr>
          </w:p>
        </w:tc>
        <w:tc>
          <w:tcPr>
            <w:tcW w:w="5291" w:type="dxa"/>
          </w:tcPr>
          <w:p w14:paraId="01F7BD76" w14:textId="77777777"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p>
        </w:tc>
      </w:tr>
      <w:tr w:rsidR="00450F30" w:rsidRPr="00450F30" w14:paraId="038D90F3" w14:textId="77777777" w:rsidTr="00450F30">
        <w:tc>
          <w:tcPr>
            <w:tcW w:w="3781" w:type="dxa"/>
          </w:tcPr>
          <w:p w14:paraId="285C15AB" w14:textId="37189C54" w:rsidR="00450F30" w:rsidRPr="00450F30" w:rsidRDefault="00450F30"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t>“the Crossover”</w:t>
            </w:r>
          </w:p>
        </w:tc>
        <w:tc>
          <w:tcPr>
            <w:tcW w:w="5291" w:type="dxa"/>
          </w:tcPr>
          <w:p w14:paraId="6FB811BE" w14:textId="317B33D4"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r>
              <w:rPr>
                <w:rFonts w:ascii="Arial" w:hAnsi="Arial" w:cs="Arial"/>
                <w:sz w:val="24"/>
                <w:szCs w:val="24"/>
              </w:rPr>
              <w:t xml:space="preserve">means </w:t>
            </w:r>
            <w:r w:rsidRPr="00450F30">
              <w:rPr>
                <w:rFonts w:ascii="Arial" w:hAnsi="Arial" w:cs="Arial"/>
                <w:sz w:val="24"/>
                <w:szCs w:val="24"/>
              </w:rPr>
              <w:t xml:space="preserve">the crossover </w:t>
            </w:r>
            <w:r>
              <w:rPr>
                <w:rFonts w:ascii="Arial" w:hAnsi="Arial" w:cs="Arial"/>
                <w:sz w:val="24"/>
                <w:szCs w:val="24"/>
              </w:rPr>
              <w:t xml:space="preserve">to be built over the Public Footway </w:t>
            </w:r>
            <w:r w:rsidR="009B0928">
              <w:rPr>
                <w:rFonts w:ascii="Arial" w:hAnsi="Arial" w:cs="Arial"/>
                <w:sz w:val="24"/>
                <w:szCs w:val="24"/>
              </w:rPr>
              <w:t>permitting</w:t>
            </w:r>
            <w:r w:rsidRPr="00450F30">
              <w:rPr>
                <w:rFonts w:ascii="Arial" w:hAnsi="Arial" w:cs="Arial"/>
                <w:sz w:val="24"/>
                <w:szCs w:val="24"/>
              </w:rPr>
              <w:t xml:space="preserve"> Vehicles </w:t>
            </w:r>
            <w:r w:rsidR="00E10AA8">
              <w:rPr>
                <w:rFonts w:ascii="Arial" w:hAnsi="Arial" w:cs="Arial"/>
                <w:sz w:val="24"/>
                <w:szCs w:val="24"/>
              </w:rPr>
              <w:t xml:space="preserve">to pass </w:t>
            </w:r>
            <w:r w:rsidRPr="00450F30">
              <w:rPr>
                <w:rFonts w:ascii="Arial" w:hAnsi="Arial" w:cs="Arial"/>
                <w:sz w:val="24"/>
                <w:szCs w:val="24"/>
              </w:rPr>
              <w:t>from the Highway to the Owner's Parking Area and vice versa</w:t>
            </w:r>
          </w:p>
        </w:tc>
      </w:tr>
      <w:tr w:rsidR="00450F30" w:rsidRPr="00450F30" w14:paraId="218B137A" w14:textId="77777777" w:rsidTr="00450F30">
        <w:tc>
          <w:tcPr>
            <w:tcW w:w="3781" w:type="dxa"/>
          </w:tcPr>
          <w:p w14:paraId="454658C0" w14:textId="77777777" w:rsidR="00450F30" w:rsidRPr="00450F30" w:rsidRDefault="00450F30" w:rsidP="00450F30">
            <w:pPr>
              <w:tabs>
                <w:tab w:val="left" w:pos="720"/>
                <w:tab w:val="left" w:pos="1440"/>
                <w:tab w:val="left" w:pos="2160"/>
              </w:tabs>
              <w:spacing w:line="360" w:lineRule="auto"/>
              <w:rPr>
                <w:rFonts w:ascii="Arial" w:hAnsi="Arial" w:cs="Arial"/>
                <w:sz w:val="24"/>
                <w:szCs w:val="24"/>
              </w:rPr>
            </w:pPr>
          </w:p>
        </w:tc>
        <w:tc>
          <w:tcPr>
            <w:tcW w:w="5291" w:type="dxa"/>
          </w:tcPr>
          <w:p w14:paraId="36C79425" w14:textId="77777777"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p>
        </w:tc>
      </w:tr>
      <w:tr w:rsidR="00450F30" w:rsidRPr="00450F30" w14:paraId="1A29AD03" w14:textId="77777777" w:rsidTr="00450F30">
        <w:tc>
          <w:tcPr>
            <w:tcW w:w="3781" w:type="dxa"/>
          </w:tcPr>
          <w:p w14:paraId="705D0AAD" w14:textId="77C8F260" w:rsidR="00450F30" w:rsidRPr="00450F30" w:rsidRDefault="00450F30"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t>“Deed”</w:t>
            </w:r>
          </w:p>
        </w:tc>
        <w:tc>
          <w:tcPr>
            <w:tcW w:w="5291" w:type="dxa"/>
          </w:tcPr>
          <w:p w14:paraId="3C6F7008" w14:textId="1121CEA2"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r w:rsidRPr="00450F30">
              <w:rPr>
                <w:rFonts w:ascii="Arial" w:hAnsi="Arial" w:cs="Arial"/>
                <w:sz w:val="24"/>
                <w:szCs w:val="24"/>
              </w:rPr>
              <w:t xml:space="preserve">means this </w:t>
            </w:r>
            <w:r>
              <w:rPr>
                <w:rFonts w:ascii="Arial" w:hAnsi="Arial" w:cs="Arial"/>
                <w:sz w:val="24"/>
                <w:szCs w:val="24"/>
              </w:rPr>
              <w:t xml:space="preserve">agreement </w:t>
            </w:r>
            <w:r w:rsidRPr="00450F30">
              <w:rPr>
                <w:rFonts w:ascii="Arial" w:hAnsi="Arial" w:cs="Arial"/>
                <w:sz w:val="24"/>
                <w:szCs w:val="24"/>
              </w:rPr>
              <w:t>made by deed pursuant to Section 106 of the Act</w:t>
            </w:r>
          </w:p>
        </w:tc>
      </w:tr>
      <w:tr w:rsidR="00E10AA8" w:rsidRPr="00450F30" w14:paraId="2BAF80FD" w14:textId="77777777" w:rsidTr="00450F30">
        <w:tc>
          <w:tcPr>
            <w:tcW w:w="3781" w:type="dxa"/>
          </w:tcPr>
          <w:p w14:paraId="55CF6E7A" w14:textId="77777777" w:rsidR="00E10AA8" w:rsidRDefault="00E10AA8" w:rsidP="00450F30">
            <w:pPr>
              <w:tabs>
                <w:tab w:val="left" w:pos="720"/>
                <w:tab w:val="left" w:pos="1440"/>
                <w:tab w:val="left" w:pos="2160"/>
              </w:tabs>
              <w:spacing w:line="360" w:lineRule="auto"/>
              <w:rPr>
                <w:rFonts w:ascii="Arial" w:hAnsi="Arial" w:cs="Arial"/>
                <w:sz w:val="24"/>
                <w:szCs w:val="24"/>
              </w:rPr>
            </w:pPr>
          </w:p>
        </w:tc>
        <w:tc>
          <w:tcPr>
            <w:tcW w:w="5291" w:type="dxa"/>
          </w:tcPr>
          <w:p w14:paraId="11CE2008" w14:textId="77777777" w:rsidR="00E10AA8" w:rsidRPr="00450F30" w:rsidRDefault="00E10AA8" w:rsidP="00450F30">
            <w:pPr>
              <w:tabs>
                <w:tab w:val="left" w:pos="720"/>
                <w:tab w:val="left" w:pos="1440"/>
                <w:tab w:val="left" w:pos="2160"/>
              </w:tabs>
              <w:spacing w:line="360" w:lineRule="auto"/>
              <w:jc w:val="both"/>
              <w:rPr>
                <w:rFonts w:ascii="Arial" w:hAnsi="Arial" w:cs="Arial"/>
                <w:sz w:val="24"/>
                <w:szCs w:val="24"/>
              </w:rPr>
            </w:pPr>
          </w:p>
        </w:tc>
      </w:tr>
      <w:tr w:rsidR="00E10AA8" w:rsidRPr="00450F30" w14:paraId="44F5F1E9" w14:textId="77777777" w:rsidTr="00450F30">
        <w:tc>
          <w:tcPr>
            <w:tcW w:w="3781" w:type="dxa"/>
          </w:tcPr>
          <w:p w14:paraId="11D70D42" w14:textId="61031F95" w:rsidR="00E10AA8" w:rsidRDefault="00E10AA8"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t>“Highway”</w:t>
            </w:r>
          </w:p>
        </w:tc>
        <w:tc>
          <w:tcPr>
            <w:tcW w:w="5291" w:type="dxa"/>
          </w:tcPr>
          <w:p w14:paraId="0224484A" w14:textId="53225AB7" w:rsidR="00E10AA8" w:rsidRPr="00450F30" w:rsidRDefault="00E10AA8" w:rsidP="00E10AA8">
            <w:pPr>
              <w:tabs>
                <w:tab w:val="left" w:pos="720"/>
                <w:tab w:val="left" w:pos="1440"/>
                <w:tab w:val="left" w:pos="2160"/>
              </w:tabs>
              <w:spacing w:line="360" w:lineRule="auto"/>
              <w:jc w:val="both"/>
              <w:rPr>
                <w:rFonts w:ascii="Arial" w:hAnsi="Arial" w:cs="Arial"/>
                <w:sz w:val="24"/>
                <w:szCs w:val="24"/>
              </w:rPr>
            </w:pPr>
            <w:r w:rsidRPr="00E10AA8">
              <w:rPr>
                <w:rFonts w:ascii="Arial" w:hAnsi="Arial" w:cs="Arial"/>
                <w:sz w:val="24"/>
                <w:szCs w:val="24"/>
              </w:rPr>
              <w:t xml:space="preserve">means </w:t>
            </w:r>
            <w:r>
              <w:rPr>
                <w:rFonts w:ascii="Arial" w:hAnsi="Arial" w:cs="Arial"/>
                <w:sz w:val="24"/>
                <w:szCs w:val="24"/>
              </w:rPr>
              <w:t>the</w:t>
            </w:r>
            <w:r w:rsidRPr="00E10AA8">
              <w:rPr>
                <w:rFonts w:ascii="Arial" w:hAnsi="Arial" w:cs="Arial"/>
                <w:sz w:val="24"/>
                <w:szCs w:val="24"/>
              </w:rPr>
              <w:t xml:space="preserve"> highway as defined </w:t>
            </w:r>
            <w:r>
              <w:rPr>
                <w:rFonts w:ascii="Arial" w:hAnsi="Arial" w:cs="Arial"/>
                <w:sz w:val="24"/>
                <w:szCs w:val="24"/>
              </w:rPr>
              <w:t>by</w:t>
            </w:r>
            <w:r w:rsidRPr="00E10AA8">
              <w:rPr>
                <w:rFonts w:ascii="Arial" w:hAnsi="Arial" w:cs="Arial"/>
                <w:sz w:val="24"/>
                <w:szCs w:val="24"/>
              </w:rPr>
              <w:t xml:space="preserve"> the 1980 </w:t>
            </w:r>
            <w:r>
              <w:rPr>
                <w:rFonts w:ascii="Arial" w:hAnsi="Arial" w:cs="Arial"/>
                <w:sz w:val="24"/>
                <w:szCs w:val="24"/>
              </w:rPr>
              <w:t xml:space="preserve">Act </w:t>
            </w:r>
            <w:r w:rsidRPr="00E10AA8">
              <w:rPr>
                <w:rFonts w:ascii="Arial" w:hAnsi="Arial" w:cs="Arial"/>
                <w:sz w:val="24"/>
                <w:szCs w:val="24"/>
              </w:rPr>
              <w:t>and shown on the Council’s list of highways compiled pursuant to section 36 of the 1980</w:t>
            </w:r>
            <w:r>
              <w:rPr>
                <w:rFonts w:ascii="Arial" w:hAnsi="Arial" w:cs="Arial"/>
                <w:sz w:val="24"/>
                <w:szCs w:val="24"/>
              </w:rPr>
              <w:t xml:space="preserve"> Act and being &lt;&lt;INSERT ROAD NAME&gt;&gt;</w:t>
            </w:r>
          </w:p>
        </w:tc>
      </w:tr>
      <w:tr w:rsidR="00E10AA8" w:rsidRPr="00450F30" w14:paraId="0C8E8F82" w14:textId="77777777" w:rsidTr="00450F30">
        <w:tc>
          <w:tcPr>
            <w:tcW w:w="3781" w:type="dxa"/>
          </w:tcPr>
          <w:p w14:paraId="49954C17" w14:textId="77777777" w:rsidR="00E10AA8" w:rsidRDefault="00E10AA8" w:rsidP="00450F30">
            <w:pPr>
              <w:tabs>
                <w:tab w:val="left" w:pos="720"/>
                <w:tab w:val="left" w:pos="1440"/>
                <w:tab w:val="left" w:pos="2160"/>
              </w:tabs>
              <w:spacing w:line="360" w:lineRule="auto"/>
              <w:rPr>
                <w:rFonts w:ascii="Arial" w:hAnsi="Arial" w:cs="Arial"/>
                <w:sz w:val="24"/>
                <w:szCs w:val="24"/>
              </w:rPr>
            </w:pPr>
          </w:p>
        </w:tc>
        <w:tc>
          <w:tcPr>
            <w:tcW w:w="5291" w:type="dxa"/>
          </w:tcPr>
          <w:p w14:paraId="7F94DA7B" w14:textId="77777777" w:rsidR="00E10AA8" w:rsidRPr="00E10AA8" w:rsidRDefault="00E10AA8" w:rsidP="00E10AA8">
            <w:pPr>
              <w:tabs>
                <w:tab w:val="left" w:pos="720"/>
                <w:tab w:val="left" w:pos="1440"/>
                <w:tab w:val="left" w:pos="2160"/>
              </w:tabs>
              <w:spacing w:line="360" w:lineRule="auto"/>
              <w:jc w:val="both"/>
              <w:rPr>
                <w:rFonts w:ascii="Arial" w:hAnsi="Arial" w:cs="Arial"/>
                <w:sz w:val="24"/>
                <w:szCs w:val="24"/>
              </w:rPr>
            </w:pPr>
          </w:p>
        </w:tc>
      </w:tr>
      <w:tr w:rsidR="00E10AA8" w:rsidRPr="00450F30" w14:paraId="3D4A9B9C" w14:textId="77777777" w:rsidTr="00450F30">
        <w:tc>
          <w:tcPr>
            <w:tcW w:w="3781" w:type="dxa"/>
          </w:tcPr>
          <w:p w14:paraId="6E6C4670" w14:textId="28588C85" w:rsidR="00E10AA8" w:rsidRDefault="00E10AA8"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t>“</w:t>
            </w:r>
            <w:r w:rsidRPr="00E10AA8">
              <w:rPr>
                <w:rFonts w:ascii="Arial" w:hAnsi="Arial" w:cs="Arial"/>
                <w:sz w:val="24"/>
                <w:szCs w:val="24"/>
              </w:rPr>
              <w:t>the Owner's Parking Area"</w:t>
            </w:r>
            <w:r w:rsidRPr="00E10AA8">
              <w:rPr>
                <w:rFonts w:ascii="Arial" w:hAnsi="Arial" w:cs="Arial"/>
                <w:sz w:val="24"/>
                <w:szCs w:val="24"/>
              </w:rPr>
              <w:tab/>
            </w:r>
          </w:p>
        </w:tc>
        <w:tc>
          <w:tcPr>
            <w:tcW w:w="5291" w:type="dxa"/>
          </w:tcPr>
          <w:p w14:paraId="4AD7364A" w14:textId="4F397866" w:rsidR="00E10AA8" w:rsidRPr="00E10AA8" w:rsidRDefault="00E10AA8" w:rsidP="00E10AA8">
            <w:pPr>
              <w:tabs>
                <w:tab w:val="left" w:pos="720"/>
                <w:tab w:val="left" w:pos="1440"/>
                <w:tab w:val="left" w:pos="2160"/>
              </w:tabs>
              <w:spacing w:line="360" w:lineRule="auto"/>
              <w:jc w:val="both"/>
              <w:rPr>
                <w:rFonts w:ascii="Arial" w:hAnsi="Arial" w:cs="Arial"/>
                <w:sz w:val="24"/>
                <w:szCs w:val="24"/>
              </w:rPr>
            </w:pPr>
            <w:r w:rsidRPr="00E10AA8">
              <w:rPr>
                <w:rFonts w:ascii="Arial" w:hAnsi="Arial" w:cs="Arial"/>
                <w:sz w:val="24"/>
                <w:szCs w:val="24"/>
              </w:rPr>
              <w:t>means the Owner's off road parking area within the</w:t>
            </w:r>
            <w:r>
              <w:rPr>
                <w:rFonts w:ascii="Arial" w:hAnsi="Arial" w:cs="Arial"/>
                <w:sz w:val="24"/>
                <w:szCs w:val="24"/>
              </w:rPr>
              <w:t xml:space="preserve"> </w:t>
            </w:r>
            <w:r w:rsidRPr="00E10AA8">
              <w:rPr>
                <w:rFonts w:ascii="Arial" w:hAnsi="Arial" w:cs="Arial"/>
                <w:sz w:val="24"/>
                <w:szCs w:val="24"/>
              </w:rPr>
              <w:t>boundaries of the Property</w:t>
            </w:r>
          </w:p>
        </w:tc>
      </w:tr>
      <w:tr w:rsidR="00E10AA8" w:rsidRPr="00450F30" w14:paraId="3ECE695B" w14:textId="77777777" w:rsidTr="00450F30">
        <w:tc>
          <w:tcPr>
            <w:tcW w:w="3781" w:type="dxa"/>
          </w:tcPr>
          <w:p w14:paraId="46BBEA02" w14:textId="77777777" w:rsidR="00E10AA8" w:rsidRDefault="00E10AA8" w:rsidP="00450F30">
            <w:pPr>
              <w:tabs>
                <w:tab w:val="left" w:pos="720"/>
                <w:tab w:val="left" w:pos="1440"/>
                <w:tab w:val="left" w:pos="2160"/>
              </w:tabs>
              <w:spacing w:line="360" w:lineRule="auto"/>
              <w:rPr>
                <w:rFonts w:ascii="Arial" w:hAnsi="Arial" w:cs="Arial"/>
                <w:sz w:val="24"/>
                <w:szCs w:val="24"/>
              </w:rPr>
            </w:pPr>
          </w:p>
        </w:tc>
        <w:tc>
          <w:tcPr>
            <w:tcW w:w="5291" w:type="dxa"/>
          </w:tcPr>
          <w:p w14:paraId="320D2EF0" w14:textId="77777777" w:rsidR="00E10AA8" w:rsidRPr="00E10AA8" w:rsidRDefault="00E10AA8" w:rsidP="00E10AA8">
            <w:pPr>
              <w:tabs>
                <w:tab w:val="left" w:pos="720"/>
                <w:tab w:val="left" w:pos="1440"/>
                <w:tab w:val="left" w:pos="2160"/>
              </w:tabs>
              <w:spacing w:line="360" w:lineRule="auto"/>
              <w:jc w:val="both"/>
              <w:rPr>
                <w:rFonts w:ascii="Arial" w:hAnsi="Arial" w:cs="Arial"/>
                <w:sz w:val="24"/>
                <w:szCs w:val="24"/>
              </w:rPr>
            </w:pPr>
          </w:p>
        </w:tc>
      </w:tr>
      <w:tr w:rsidR="00450F30" w:rsidRPr="00450F30" w14:paraId="0EAB2B0B" w14:textId="77777777" w:rsidTr="00450F30">
        <w:tc>
          <w:tcPr>
            <w:tcW w:w="3781" w:type="dxa"/>
          </w:tcPr>
          <w:p w14:paraId="6FD7EFA3" w14:textId="3D65ACFA" w:rsidR="00450F30" w:rsidRDefault="00450F30"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t>“Plan”</w:t>
            </w:r>
          </w:p>
        </w:tc>
        <w:tc>
          <w:tcPr>
            <w:tcW w:w="5291" w:type="dxa"/>
          </w:tcPr>
          <w:p w14:paraId="4A112452" w14:textId="60415142"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r w:rsidRPr="00450F30">
              <w:rPr>
                <w:rFonts w:ascii="Arial" w:hAnsi="Arial" w:cs="Arial"/>
                <w:sz w:val="24"/>
                <w:szCs w:val="24"/>
              </w:rPr>
              <w:t>means the Plan annexed to this Deed</w:t>
            </w:r>
          </w:p>
        </w:tc>
      </w:tr>
      <w:tr w:rsidR="00450F30" w:rsidRPr="00450F30" w14:paraId="00C7DE43" w14:textId="77777777" w:rsidTr="00450F30">
        <w:tc>
          <w:tcPr>
            <w:tcW w:w="3781" w:type="dxa"/>
          </w:tcPr>
          <w:p w14:paraId="32A670DD" w14:textId="77777777" w:rsidR="00450F30" w:rsidRDefault="00450F30" w:rsidP="00450F30">
            <w:pPr>
              <w:tabs>
                <w:tab w:val="left" w:pos="720"/>
                <w:tab w:val="left" w:pos="1440"/>
                <w:tab w:val="left" w:pos="2160"/>
              </w:tabs>
              <w:spacing w:line="360" w:lineRule="auto"/>
              <w:rPr>
                <w:rFonts w:ascii="Arial" w:hAnsi="Arial" w:cs="Arial"/>
                <w:sz w:val="24"/>
                <w:szCs w:val="24"/>
              </w:rPr>
            </w:pPr>
          </w:p>
        </w:tc>
        <w:tc>
          <w:tcPr>
            <w:tcW w:w="5291" w:type="dxa"/>
          </w:tcPr>
          <w:p w14:paraId="364499AA" w14:textId="77777777"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p>
        </w:tc>
      </w:tr>
      <w:tr w:rsidR="00450F30" w:rsidRPr="00450F30" w14:paraId="65CFC0C4" w14:textId="77777777" w:rsidTr="00450F30">
        <w:tc>
          <w:tcPr>
            <w:tcW w:w="3781" w:type="dxa"/>
          </w:tcPr>
          <w:p w14:paraId="2C46A423" w14:textId="153B8DD3" w:rsidR="00450F30" w:rsidRDefault="00450F30"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lastRenderedPageBreak/>
              <w:t>“Property”</w:t>
            </w:r>
          </w:p>
        </w:tc>
        <w:tc>
          <w:tcPr>
            <w:tcW w:w="5291" w:type="dxa"/>
          </w:tcPr>
          <w:p w14:paraId="2D13A5E3" w14:textId="1A5F682B"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r w:rsidRPr="00450F30">
              <w:rPr>
                <w:rFonts w:ascii="Arial" w:hAnsi="Arial" w:cs="Arial"/>
                <w:sz w:val="24"/>
                <w:szCs w:val="24"/>
              </w:rPr>
              <w:t>means the land and premises known as &lt;&lt;</w:t>
            </w:r>
            <w:r>
              <w:rPr>
                <w:rFonts w:ascii="Arial" w:hAnsi="Arial" w:cs="Arial"/>
                <w:sz w:val="24"/>
                <w:szCs w:val="24"/>
              </w:rPr>
              <w:t>INSERT ADDRESS</w:t>
            </w:r>
            <w:r w:rsidRPr="00450F30">
              <w:rPr>
                <w:rFonts w:ascii="Arial" w:hAnsi="Arial" w:cs="Arial"/>
                <w:sz w:val="24"/>
                <w:szCs w:val="24"/>
              </w:rPr>
              <w:t xml:space="preserve">&gt;&gt; shown on </w:t>
            </w:r>
            <w:r>
              <w:rPr>
                <w:rFonts w:ascii="Arial" w:hAnsi="Arial" w:cs="Arial"/>
                <w:sz w:val="24"/>
                <w:szCs w:val="24"/>
              </w:rPr>
              <w:t xml:space="preserve">the </w:t>
            </w:r>
            <w:r w:rsidRPr="00450F30">
              <w:rPr>
                <w:rFonts w:ascii="Arial" w:hAnsi="Arial" w:cs="Arial"/>
                <w:sz w:val="24"/>
                <w:szCs w:val="24"/>
              </w:rPr>
              <w:t>Plan</w:t>
            </w:r>
            <w:r>
              <w:rPr>
                <w:rFonts w:ascii="Arial" w:hAnsi="Arial" w:cs="Arial"/>
                <w:sz w:val="24"/>
                <w:szCs w:val="24"/>
              </w:rPr>
              <w:t xml:space="preserve"> which will benefit from the</w:t>
            </w:r>
            <w:r w:rsidRPr="00450F30">
              <w:rPr>
                <w:rFonts w:ascii="Arial" w:hAnsi="Arial" w:cs="Arial"/>
                <w:sz w:val="24"/>
                <w:szCs w:val="24"/>
              </w:rPr>
              <w:t xml:space="preserve"> vehicle crossover </w:t>
            </w:r>
            <w:r>
              <w:rPr>
                <w:rFonts w:ascii="Arial" w:hAnsi="Arial" w:cs="Arial"/>
                <w:sz w:val="24"/>
                <w:szCs w:val="24"/>
              </w:rPr>
              <w:t>to</w:t>
            </w:r>
            <w:r w:rsidRPr="00450F30">
              <w:rPr>
                <w:rFonts w:ascii="Arial" w:hAnsi="Arial" w:cs="Arial"/>
                <w:sz w:val="24"/>
                <w:szCs w:val="24"/>
              </w:rPr>
              <w:t xml:space="preserve"> be constructed</w:t>
            </w:r>
          </w:p>
        </w:tc>
      </w:tr>
      <w:tr w:rsidR="00450F30" w:rsidRPr="00450F30" w14:paraId="4F66FC3F" w14:textId="77777777" w:rsidTr="00450F30">
        <w:tc>
          <w:tcPr>
            <w:tcW w:w="3781" w:type="dxa"/>
          </w:tcPr>
          <w:p w14:paraId="62CE7EAF" w14:textId="77777777" w:rsidR="00450F30" w:rsidRDefault="00450F30" w:rsidP="00450F30">
            <w:pPr>
              <w:tabs>
                <w:tab w:val="left" w:pos="720"/>
                <w:tab w:val="left" w:pos="1440"/>
                <w:tab w:val="left" w:pos="2160"/>
              </w:tabs>
              <w:spacing w:line="360" w:lineRule="auto"/>
              <w:rPr>
                <w:rFonts w:ascii="Arial" w:hAnsi="Arial" w:cs="Arial"/>
                <w:sz w:val="24"/>
                <w:szCs w:val="24"/>
              </w:rPr>
            </w:pPr>
          </w:p>
        </w:tc>
        <w:tc>
          <w:tcPr>
            <w:tcW w:w="5291" w:type="dxa"/>
          </w:tcPr>
          <w:p w14:paraId="26DEE0E8" w14:textId="77777777"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p>
        </w:tc>
      </w:tr>
      <w:tr w:rsidR="00450F30" w:rsidRPr="00450F30" w14:paraId="2E2AC777" w14:textId="77777777" w:rsidTr="00450F30">
        <w:tc>
          <w:tcPr>
            <w:tcW w:w="3781" w:type="dxa"/>
          </w:tcPr>
          <w:p w14:paraId="259AD0D8" w14:textId="3B88922B" w:rsidR="00450F30" w:rsidRDefault="00450F30" w:rsidP="00450F30">
            <w:pPr>
              <w:tabs>
                <w:tab w:val="left" w:pos="720"/>
                <w:tab w:val="left" w:pos="1440"/>
                <w:tab w:val="left" w:pos="2160"/>
              </w:tabs>
              <w:spacing w:line="360" w:lineRule="auto"/>
              <w:rPr>
                <w:rFonts w:ascii="Arial" w:hAnsi="Arial" w:cs="Arial"/>
                <w:sz w:val="24"/>
                <w:szCs w:val="24"/>
              </w:rPr>
            </w:pPr>
            <w:r w:rsidRPr="00450F30">
              <w:rPr>
                <w:rFonts w:ascii="Arial" w:hAnsi="Arial" w:cs="Arial"/>
                <w:sz w:val="24"/>
                <w:szCs w:val="24"/>
              </w:rPr>
              <w:t>“Public Footway”</w:t>
            </w:r>
          </w:p>
        </w:tc>
        <w:tc>
          <w:tcPr>
            <w:tcW w:w="5291" w:type="dxa"/>
          </w:tcPr>
          <w:p w14:paraId="3F4AA864" w14:textId="0B6FD59D" w:rsidR="00450F30" w:rsidRPr="00450F30" w:rsidRDefault="00450F30" w:rsidP="00450F30">
            <w:pPr>
              <w:tabs>
                <w:tab w:val="left" w:pos="720"/>
                <w:tab w:val="left" w:pos="1440"/>
                <w:tab w:val="left" w:pos="2160"/>
              </w:tabs>
              <w:spacing w:line="360" w:lineRule="auto"/>
              <w:jc w:val="both"/>
              <w:rPr>
                <w:rFonts w:ascii="Arial" w:hAnsi="Arial" w:cs="Arial"/>
                <w:sz w:val="24"/>
                <w:szCs w:val="24"/>
              </w:rPr>
            </w:pPr>
            <w:r w:rsidRPr="00450F30">
              <w:rPr>
                <w:rFonts w:ascii="Arial" w:hAnsi="Arial" w:cs="Arial"/>
                <w:sz w:val="24"/>
                <w:szCs w:val="24"/>
              </w:rPr>
              <w:t>means the publicly maintainable footway directly outside the Property</w:t>
            </w:r>
            <w:r>
              <w:rPr>
                <w:rFonts w:ascii="Arial" w:hAnsi="Arial" w:cs="Arial"/>
                <w:sz w:val="24"/>
                <w:szCs w:val="24"/>
              </w:rPr>
              <w:t xml:space="preserve"> </w:t>
            </w:r>
            <w:r w:rsidRPr="00450F30">
              <w:rPr>
                <w:rFonts w:ascii="Arial" w:hAnsi="Arial" w:cs="Arial"/>
                <w:sz w:val="24"/>
                <w:szCs w:val="24"/>
              </w:rPr>
              <w:t xml:space="preserve">over which the </w:t>
            </w:r>
            <w:r>
              <w:rPr>
                <w:rFonts w:ascii="Arial" w:hAnsi="Arial" w:cs="Arial"/>
                <w:sz w:val="24"/>
                <w:szCs w:val="24"/>
              </w:rPr>
              <w:t>C</w:t>
            </w:r>
            <w:r w:rsidRPr="00450F30">
              <w:rPr>
                <w:rFonts w:ascii="Arial" w:hAnsi="Arial" w:cs="Arial"/>
                <w:sz w:val="24"/>
                <w:szCs w:val="24"/>
              </w:rPr>
              <w:t>rossover will be constructed</w:t>
            </w:r>
            <w:r w:rsidR="00A01258">
              <w:rPr>
                <w:rFonts w:ascii="Arial" w:hAnsi="Arial" w:cs="Arial"/>
                <w:sz w:val="24"/>
                <w:szCs w:val="24"/>
              </w:rPr>
              <w:t xml:space="preserve"> as shown yellow on the Plan</w:t>
            </w:r>
          </w:p>
        </w:tc>
      </w:tr>
      <w:tr w:rsidR="00E10AA8" w:rsidRPr="00450F30" w14:paraId="670187E2" w14:textId="77777777" w:rsidTr="00450F30">
        <w:tc>
          <w:tcPr>
            <w:tcW w:w="3781" w:type="dxa"/>
          </w:tcPr>
          <w:p w14:paraId="083E3812" w14:textId="77777777" w:rsidR="00E10AA8" w:rsidRPr="00450F30" w:rsidRDefault="00E10AA8" w:rsidP="00450F30">
            <w:pPr>
              <w:tabs>
                <w:tab w:val="left" w:pos="720"/>
                <w:tab w:val="left" w:pos="1440"/>
                <w:tab w:val="left" w:pos="2160"/>
              </w:tabs>
              <w:spacing w:line="360" w:lineRule="auto"/>
              <w:rPr>
                <w:rFonts w:ascii="Arial" w:hAnsi="Arial" w:cs="Arial"/>
                <w:sz w:val="24"/>
                <w:szCs w:val="24"/>
              </w:rPr>
            </w:pPr>
          </w:p>
        </w:tc>
        <w:tc>
          <w:tcPr>
            <w:tcW w:w="5291" w:type="dxa"/>
          </w:tcPr>
          <w:p w14:paraId="55F9B0D4" w14:textId="77777777" w:rsidR="00E10AA8" w:rsidRPr="00450F30" w:rsidRDefault="00E10AA8" w:rsidP="00450F30">
            <w:pPr>
              <w:tabs>
                <w:tab w:val="left" w:pos="720"/>
                <w:tab w:val="left" w:pos="1440"/>
                <w:tab w:val="left" w:pos="2160"/>
              </w:tabs>
              <w:spacing w:line="360" w:lineRule="auto"/>
              <w:jc w:val="both"/>
              <w:rPr>
                <w:rFonts w:ascii="Arial" w:hAnsi="Arial" w:cs="Arial"/>
                <w:sz w:val="24"/>
                <w:szCs w:val="24"/>
              </w:rPr>
            </w:pPr>
          </w:p>
        </w:tc>
      </w:tr>
      <w:tr w:rsidR="00E10AA8" w:rsidRPr="00450F30" w14:paraId="5E45D1E7" w14:textId="77777777" w:rsidTr="00450F30">
        <w:tc>
          <w:tcPr>
            <w:tcW w:w="3781" w:type="dxa"/>
          </w:tcPr>
          <w:p w14:paraId="7EFD29D6" w14:textId="0D472E3D" w:rsidR="00E10AA8" w:rsidRPr="00450F30" w:rsidRDefault="00E10AA8" w:rsidP="00450F30">
            <w:pPr>
              <w:tabs>
                <w:tab w:val="left" w:pos="720"/>
                <w:tab w:val="left" w:pos="1440"/>
                <w:tab w:val="left" w:pos="2160"/>
              </w:tabs>
              <w:spacing w:line="360" w:lineRule="auto"/>
              <w:rPr>
                <w:rFonts w:ascii="Arial" w:hAnsi="Arial" w:cs="Arial"/>
                <w:sz w:val="24"/>
                <w:szCs w:val="24"/>
              </w:rPr>
            </w:pPr>
            <w:r>
              <w:rPr>
                <w:rFonts w:ascii="Arial" w:hAnsi="Arial" w:cs="Arial"/>
                <w:sz w:val="24"/>
                <w:szCs w:val="24"/>
              </w:rPr>
              <w:t>“Vehicle”</w:t>
            </w:r>
          </w:p>
        </w:tc>
        <w:tc>
          <w:tcPr>
            <w:tcW w:w="5291" w:type="dxa"/>
          </w:tcPr>
          <w:p w14:paraId="513AF7EB" w14:textId="2064DC58" w:rsidR="00E10AA8" w:rsidRPr="00450F30" w:rsidRDefault="00E10AA8" w:rsidP="00450F30">
            <w:pPr>
              <w:tabs>
                <w:tab w:val="left" w:pos="720"/>
                <w:tab w:val="left" w:pos="1440"/>
                <w:tab w:val="left" w:pos="2160"/>
              </w:tabs>
              <w:spacing w:line="360" w:lineRule="auto"/>
              <w:jc w:val="both"/>
              <w:rPr>
                <w:rFonts w:ascii="Arial" w:hAnsi="Arial" w:cs="Arial"/>
                <w:sz w:val="24"/>
                <w:szCs w:val="24"/>
              </w:rPr>
            </w:pPr>
            <w:r w:rsidRPr="00E10AA8">
              <w:rPr>
                <w:rFonts w:ascii="Arial" w:hAnsi="Arial" w:cs="Arial"/>
                <w:sz w:val="24"/>
                <w:szCs w:val="24"/>
              </w:rPr>
              <w:t>means any vehicle, whether or not it is in a fit state for use on roads, and includes any chassis or body, with or without wheels, appearing to have formed part of such a vehicle and any load carried by and anything attached to or capable of being attached to such a vehicle</w:t>
            </w:r>
          </w:p>
        </w:tc>
      </w:tr>
      <w:tr w:rsidR="00E10AA8" w:rsidRPr="00450F30" w14:paraId="5159BD11" w14:textId="77777777" w:rsidTr="00450F30">
        <w:tc>
          <w:tcPr>
            <w:tcW w:w="3781" w:type="dxa"/>
          </w:tcPr>
          <w:p w14:paraId="3B2F546B" w14:textId="77777777" w:rsidR="00E10AA8" w:rsidRDefault="00E10AA8" w:rsidP="00450F30">
            <w:pPr>
              <w:tabs>
                <w:tab w:val="left" w:pos="720"/>
                <w:tab w:val="left" w:pos="1440"/>
                <w:tab w:val="left" w:pos="2160"/>
              </w:tabs>
              <w:spacing w:line="360" w:lineRule="auto"/>
              <w:rPr>
                <w:rFonts w:ascii="Arial" w:hAnsi="Arial" w:cs="Arial"/>
                <w:sz w:val="24"/>
                <w:szCs w:val="24"/>
              </w:rPr>
            </w:pPr>
          </w:p>
        </w:tc>
        <w:tc>
          <w:tcPr>
            <w:tcW w:w="5291" w:type="dxa"/>
          </w:tcPr>
          <w:p w14:paraId="21C6593A" w14:textId="77777777" w:rsidR="00E10AA8" w:rsidRPr="00E10AA8" w:rsidRDefault="00E10AA8" w:rsidP="00450F30">
            <w:pPr>
              <w:tabs>
                <w:tab w:val="left" w:pos="720"/>
                <w:tab w:val="left" w:pos="1440"/>
                <w:tab w:val="left" w:pos="2160"/>
              </w:tabs>
              <w:spacing w:line="360" w:lineRule="auto"/>
              <w:jc w:val="both"/>
              <w:rPr>
                <w:rFonts w:ascii="Arial" w:hAnsi="Arial" w:cs="Arial"/>
                <w:sz w:val="24"/>
                <w:szCs w:val="24"/>
              </w:rPr>
            </w:pPr>
          </w:p>
        </w:tc>
      </w:tr>
      <w:tr w:rsidR="00E10AA8" w:rsidRPr="00450F30" w14:paraId="29545D0D" w14:textId="77777777" w:rsidTr="00450F30">
        <w:tc>
          <w:tcPr>
            <w:tcW w:w="3781" w:type="dxa"/>
          </w:tcPr>
          <w:p w14:paraId="011E93A6" w14:textId="7B0C1A20" w:rsidR="00E10AA8" w:rsidRPr="00450F30" w:rsidRDefault="00E10AA8" w:rsidP="00450F30">
            <w:pPr>
              <w:tabs>
                <w:tab w:val="left" w:pos="720"/>
                <w:tab w:val="left" w:pos="1440"/>
                <w:tab w:val="left" w:pos="2160"/>
              </w:tabs>
              <w:spacing w:line="360" w:lineRule="auto"/>
              <w:rPr>
                <w:rFonts w:ascii="Arial" w:hAnsi="Arial" w:cs="Arial"/>
                <w:sz w:val="24"/>
                <w:szCs w:val="24"/>
              </w:rPr>
            </w:pPr>
            <w:r w:rsidRPr="00E10AA8">
              <w:rPr>
                <w:rFonts w:ascii="Arial" w:hAnsi="Arial" w:cs="Arial"/>
                <w:sz w:val="24"/>
                <w:szCs w:val="24"/>
              </w:rPr>
              <w:t>“Vehicle Crossover Policy”</w:t>
            </w:r>
          </w:p>
        </w:tc>
        <w:tc>
          <w:tcPr>
            <w:tcW w:w="5291" w:type="dxa"/>
          </w:tcPr>
          <w:p w14:paraId="0D12E7D4" w14:textId="251A01B6" w:rsidR="00E10AA8" w:rsidRPr="00450F30" w:rsidRDefault="00E10AA8" w:rsidP="00450F30">
            <w:pPr>
              <w:tabs>
                <w:tab w:val="left" w:pos="720"/>
                <w:tab w:val="left" w:pos="1440"/>
                <w:tab w:val="left" w:pos="2160"/>
              </w:tabs>
              <w:spacing w:line="360" w:lineRule="auto"/>
              <w:jc w:val="both"/>
              <w:rPr>
                <w:rFonts w:ascii="Arial" w:hAnsi="Arial" w:cs="Arial"/>
                <w:sz w:val="24"/>
                <w:szCs w:val="24"/>
              </w:rPr>
            </w:pPr>
            <w:r w:rsidRPr="00E10AA8">
              <w:rPr>
                <w:rFonts w:ascii="Arial" w:hAnsi="Arial" w:cs="Arial"/>
                <w:sz w:val="24"/>
                <w:szCs w:val="24"/>
              </w:rPr>
              <w:t xml:space="preserve">means the </w:t>
            </w:r>
            <w:r>
              <w:rPr>
                <w:rFonts w:ascii="Arial" w:hAnsi="Arial" w:cs="Arial"/>
                <w:sz w:val="24"/>
                <w:szCs w:val="24"/>
              </w:rPr>
              <w:t>Council’s &lt;&lt;INSERT NAME OF POLICY&gt;&gt; dated &lt;&lt;INSERT DATE OF POLICY&gt;&gt;</w:t>
            </w:r>
          </w:p>
        </w:tc>
      </w:tr>
      <w:tr w:rsidR="00C10A47" w:rsidRPr="00450F30" w14:paraId="1A5F02B2" w14:textId="77777777" w:rsidTr="00450F30">
        <w:tc>
          <w:tcPr>
            <w:tcW w:w="3781" w:type="dxa"/>
          </w:tcPr>
          <w:p w14:paraId="309D23B1" w14:textId="77777777" w:rsidR="00C10A47" w:rsidRPr="00E10AA8" w:rsidRDefault="00C10A47" w:rsidP="00450F30">
            <w:pPr>
              <w:tabs>
                <w:tab w:val="left" w:pos="720"/>
                <w:tab w:val="left" w:pos="1440"/>
                <w:tab w:val="left" w:pos="2160"/>
              </w:tabs>
              <w:spacing w:line="360" w:lineRule="auto"/>
              <w:rPr>
                <w:rFonts w:ascii="Arial" w:hAnsi="Arial" w:cs="Arial"/>
                <w:sz w:val="24"/>
                <w:szCs w:val="24"/>
              </w:rPr>
            </w:pPr>
          </w:p>
        </w:tc>
        <w:tc>
          <w:tcPr>
            <w:tcW w:w="5291" w:type="dxa"/>
          </w:tcPr>
          <w:p w14:paraId="176F0D54" w14:textId="77777777" w:rsidR="00C10A47" w:rsidRPr="00E10AA8" w:rsidRDefault="00C10A47" w:rsidP="00450F30">
            <w:pPr>
              <w:tabs>
                <w:tab w:val="left" w:pos="720"/>
                <w:tab w:val="left" w:pos="1440"/>
                <w:tab w:val="left" w:pos="2160"/>
              </w:tabs>
              <w:spacing w:line="360" w:lineRule="auto"/>
              <w:jc w:val="both"/>
              <w:rPr>
                <w:rFonts w:ascii="Arial" w:hAnsi="Arial" w:cs="Arial"/>
                <w:sz w:val="24"/>
                <w:szCs w:val="24"/>
              </w:rPr>
            </w:pPr>
          </w:p>
        </w:tc>
      </w:tr>
      <w:tr w:rsidR="00C10A47" w:rsidRPr="00450F30" w14:paraId="5F8D363F" w14:textId="77777777" w:rsidTr="00450F30">
        <w:tc>
          <w:tcPr>
            <w:tcW w:w="3781" w:type="dxa"/>
          </w:tcPr>
          <w:p w14:paraId="38D7D428" w14:textId="489A0917" w:rsidR="00C10A47" w:rsidRPr="00E10AA8" w:rsidRDefault="00C10A47" w:rsidP="00450F30">
            <w:pPr>
              <w:tabs>
                <w:tab w:val="left" w:pos="720"/>
                <w:tab w:val="left" w:pos="1440"/>
                <w:tab w:val="left" w:pos="2160"/>
              </w:tabs>
              <w:spacing w:line="360" w:lineRule="auto"/>
              <w:rPr>
                <w:rFonts w:ascii="Arial" w:hAnsi="Arial" w:cs="Arial"/>
                <w:sz w:val="24"/>
                <w:szCs w:val="24"/>
              </w:rPr>
            </w:pPr>
            <w:r w:rsidRPr="00C10A47">
              <w:rPr>
                <w:rFonts w:ascii="Arial" w:hAnsi="Arial" w:cs="Arial"/>
                <w:sz w:val="24"/>
                <w:szCs w:val="24"/>
              </w:rPr>
              <w:t>“Works”</w:t>
            </w:r>
          </w:p>
        </w:tc>
        <w:tc>
          <w:tcPr>
            <w:tcW w:w="5291" w:type="dxa"/>
          </w:tcPr>
          <w:p w14:paraId="4AF2CC1C" w14:textId="3AB5F9D0" w:rsidR="00C10A47" w:rsidRPr="00E10AA8" w:rsidRDefault="00C10A47" w:rsidP="00450F30">
            <w:pPr>
              <w:tabs>
                <w:tab w:val="left" w:pos="720"/>
                <w:tab w:val="left" w:pos="1440"/>
                <w:tab w:val="left" w:pos="2160"/>
              </w:tabs>
              <w:spacing w:line="360" w:lineRule="auto"/>
              <w:jc w:val="both"/>
              <w:rPr>
                <w:rFonts w:ascii="Arial" w:hAnsi="Arial" w:cs="Arial"/>
                <w:sz w:val="24"/>
                <w:szCs w:val="24"/>
              </w:rPr>
            </w:pPr>
            <w:r>
              <w:rPr>
                <w:rFonts w:ascii="Arial" w:hAnsi="Arial" w:cs="Arial"/>
                <w:sz w:val="24"/>
                <w:szCs w:val="24"/>
              </w:rPr>
              <w:t>means the works to be carried out by the Council to construct the Crossover</w:t>
            </w:r>
          </w:p>
        </w:tc>
      </w:tr>
      <w:tr w:rsidR="00C10A47" w:rsidRPr="00450F30" w14:paraId="29B6BE2E" w14:textId="77777777" w:rsidTr="00450F30">
        <w:tc>
          <w:tcPr>
            <w:tcW w:w="3781" w:type="dxa"/>
          </w:tcPr>
          <w:p w14:paraId="6CBB5FD2" w14:textId="77777777" w:rsidR="00C10A47" w:rsidRPr="00C10A47" w:rsidRDefault="00C10A47" w:rsidP="00450F30">
            <w:pPr>
              <w:tabs>
                <w:tab w:val="left" w:pos="720"/>
                <w:tab w:val="left" w:pos="1440"/>
                <w:tab w:val="left" w:pos="2160"/>
              </w:tabs>
              <w:spacing w:line="360" w:lineRule="auto"/>
              <w:rPr>
                <w:rFonts w:ascii="Arial" w:hAnsi="Arial" w:cs="Arial"/>
                <w:sz w:val="24"/>
                <w:szCs w:val="24"/>
              </w:rPr>
            </w:pPr>
          </w:p>
        </w:tc>
        <w:tc>
          <w:tcPr>
            <w:tcW w:w="5291" w:type="dxa"/>
          </w:tcPr>
          <w:p w14:paraId="6B57FDF6" w14:textId="77777777" w:rsidR="00C10A47" w:rsidRDefault="00C10A47" w:rsidP="00450F30">
            <w:pPr>
              <w:tabs>
                <w:tab w:val="left" w:pos="720"/>
                <w:tab w:val="left" w:pos="1440"/>
                <w:tab w:val="left" w:pos="2160"/>
              </w:tabs>
              <w:spacing w:line="360" w:lineRule="auto"/>
              <w:jc w:val="both"/>
              <w:rPr>
                <w:rFonts w:ascii="Arial" w:hAnsi="Arial" w:cs="Arial"/>
                <w:sz w:val="24"/>
                <w:szCs w:val="24"/>
              </w:rPr>
            </w:pPr>
          </w:p>
        </w:tc>
      </w:tr>
    </w:tbl>
    <w:p w14:paraId="23852DB7" w14:textId="77777777" w:rsidR="00E10AA8" w:rsidRPr="00E10AA8" w:rsidRDefault="00E10AA8" w:rsidP="00E10AA8">
      <w:pPr>
        <w:spacing w:line="360" w:lineRule="auto"/>
        <w:rPr>
          <w:rFonts w:ascii="Arial" w:hAnsi="Arial" w:cs="Arial"/>
          <w:sz w:val="24"/>
          <w:szCs w:val="24"/>
        </w:rPr>
      </w:pPr>
      <w:smartTag w:uri="urn:schemas-microsoft-com:office:smarttags" w:element="stockticker">
        <w:r w:rsidRPr="00E10AA8">
          <w:rPr>
            <w:rFonts w:ascii="Arial" w:hAnsi="Arial" w:cs="Arial"/>
            <w:b/>
            <w:sz w:val="24"/>
            <w:szCs w:val="24"/>
            <w:u w:val="single"/>
          </w:rPr>
          <w:t>NOW</w:t>
        </w:r>
      </w:smartTag>
      <w:r w:rsidRPr="00E10AA8">
        <w:rPr>
          <w:rFonts w:ascii="Arial" w:hAnsi="Arial" w:cs="Arial"/>
          <w:b/>
          <w:sz w:val="24"/>
          <w:szCs w:val="24"/>
          <w:u w:val="single"/>
        </w:rPr>
        <w:t xml:space="preserve"> THIS DEED WITNESSETH </w:t>
      </w:r>
      <w:r w:rsidRPr="00E10AA8">
        <w:rPr>
          <w:rFonts w:ascii="Arial" w:hAnsi="Arial" w:cs="Arial"/>
          <w:sz w:val="24"/>
          <w:szCs w:val="24"/>
        </w:rPr>
        <w:t xml:space="preserve">as </w:t>
      </w:r>
      <w:proofErr w:type="gramStart"/>
      <w:r w:rsidRPr="00E10AA8">
        <w:rPr>
          <w:rFonts w:ascii="Arial" w:hAnsi="Arial" w:cs="Arial"/>
          <w:sz w:val="24"/>
          <w:szCs w:val="24"/>
        </w:rPr>
        <w:t>follows:-</w:t>
      </w:r>
      <w:proofErr w:type="gramEnd"/>
    </w:p>
    <w:p w14:paraId="473786BE" w14:textId="77777777" w:rsidR="00E10AA8" w:rsidRPr="00E10AA8" w:rsidRDefault="00E10AA8" w:rsidP="00E10AA8">
      <w:pPr>
        <w:spacing w:line="360" w:lineRule="auto"/>
        <w:rPr>
          <w:rFonts w:ascii="Arial" w:hAnsi="Arial" w:cs="Arial"/>
          <w:sz w:val="24"/>
          <w:szCs w:val="24"/>
        </w:rPr>
      </w:pPr>
    </w:p>
    <w:p w14:paraId="383908E1" w14:textId="77777777" w:rsidR="00E10AA8" w:rsidRPr="00E10AA8" w:rsidRDefault="00E10AA8" w:rsidP="00E10AA8">
      <w:pPr>
        <w:tabs>
          <w:tab w:val="center" w:pos="4153"/>
          <w:tab w:val="right" w:pos="8306"/>
        </w:tabs>
        <w:spacing w:after="360"/>
        <w:ind w:left="567" w:hanging="567"/>
        <w:rPr>
          <w:rFonts w:ascii="Arial" w:hAnsi="Arial" w:cs="Arial"/>
          <w:b/>
          <w:sz w:val="24"/>
          <w:szCs w:val="24"/>
        </w:rPr>
      </w:pPr>
      <w:r w:rsidRPr="00E10AA8">
        <w:rPr>
          <w:rFonts w:ascii="Arial" w:hAnsi="Arial" w:cs="Arial"/>
          <w:b/>
          <w:sz w:val="24"/>
          <w:szCs w:val="24"/>
        </w:rPr>
        <w:t xml:space="preserve">3. </w:t>
      </w:r>
      <w:r w:rsidRPr="00E10AA8">
        <w:rPr>
          <w:rFonts w:ascii="Arial" w:hAnsi="Arial" w:cs="Arial"/>
          <w:b/>
          <w:sz w:val="24"/>
          <w:szCs w:val="24"/>
        </w:rPr>
        <w:tab/>
        <w:t>Enabling Powers &amp; Interpretation</w:t>
      </w:r>
    </w:p>
    <w:p w14:paraId="783BA711" w14:textId="64069A2F" w:rsidR="00E10AA8" w:rsidRDefault="00E10AA8" w:rsidP="00E10AA8">
      <w:pPr>
        <w:pStyle w:val="NumberedParagraph"/>
        <w:ind w:left="567" w:hanging="567"/>
      </w:pPr>
      <w:r>
        <w:t>3.1</w:t>
      </w:r>
      <w:r>
        <w:tab/>
      </w:r>
      <w:r w:rsidRPr="00E10AA8">
        <w:t xml:space="preserve">This </w:t>
      </w:r>
      <w:r>
        <w:t>Deed</w:t>
      </w:r>
      <w:r w:rsidRPr="00E10AA8">
        <w:t xml:space="preserve"> is made pursuant to Section 16 of the Greater London Council (General Powers) Act 1974 and as such shall be enforceable against the Owner</w:t>
      </w:r>
      <w:r w:rsidR="00C10A47">
        <w:t>(s)</w:t>
      </w:r>
      <w:r w:rsidRPr="00E10AA8">
        <w:t xml:space="preserve"> and their successors in title and be registered by the Council as a local land charge.</w:t>
      </w:r>
    </w:p>
    <w:p w14:paraId="028DED3B" w14:textId="4A37F638" w:rsidR="00C10A47" w:rsidRDefault="00C10A47" w:rsidP="00C10A47">
      <w:pPr>
        <w:pStyle w:val="NumberedParagraph"/>
        <w:ind w:left="567" w:hanging="567"/>
      </w:pPr>
      <w:r>
        <w:lastRenderedPageBreak/>
        <w:t>3.2</w:t>
      </w:r>
      <w:r>
        <w:tab/>
        <w:t>Where in this Deed reference is made to any clause, paragraph or schedule or recital such reference (unless the context otherwise requires) is a reference to a clause, paragraph or schedule or recital in this Deed.</w:t>
      </w:r>
    </w:p>
    <w:p w14:paraId="3E8E2E59" w14:textId="5FED8F12" w:rsidR="00C10A47" w:rsidRDefault="00C10A47" w:rsidP="00C10A47">
      <w:pPr>
        <w:pStyle w:val="NumberedParagraph"/>
        <w:ind w:left="567" w:hanging="567"/>
      </w:pPr>
      <w:r>
        <w:t>3.3</w:t>
      </w:r>
      <w:r>
        <w:tab/>
        <w:t xml:space="preserve">Words importing the singular shall include the plural and vice versa and any words denoting actual persons shall include companies, </w:t>
      </w:r>
      <w:proofErr w:type="gramStart"/>
      <w:r>
        <w:t>corporations</w:t>
      </w:r>
      <w:proofErr w:type="gramEnd"/>
      <w:r>
        <w:t xml:space="preserve"> and other artificial persons.</w:t>
      </w:r>
    </w:p>
    <w:p w14:paraId="3E887512" w14:textId="77777777" w:rsidR="00C10A47" w:rsidRDefault="00C10A47" w:rsidP="00C10A47">
      <w:pPr>
        <w:pStyle w:val="NumberedParagraph"/>
        <w:ind w:left="567" w:hanging="567"/>
      </w:pPr>
      <w:r>
        <w:t>3.4</w:t>
      </w:r>
      <w:r>
        <w:tab/>
        <w:t>A reference to a company shall include any company, corporate or other body corporate, wherever and however incorporated or established.</w:t>
      </w:r>
    </w:p>
    <w:p w14:paraId="60281E41" w14:textId="77777777" w:rsidR="00C10A47" w:rsidRDefault="00C10A47" w:rsidP="00C10A47">
      <w:pPr>
        <w:pStyle w:val="NumberedParagraph"/>
        <w:ind w:left="567" w:hanging="567"/>
      </w:pPr>
      <w:r>
        <w:t>3.5</w:t>
      </w:r>
      <w:r>
        <w:tab/>
        <w:t>Unless the context otherwise requires, a reference to one gender shall include a reference to the other genders</w:t>
      </w:r>
    </w:p>
    <w:p w14:paraId="4FBB3646" w14:textId="77777777" w:rsidR="00C10A47" w:rsidRDefault="00C10A47" w:rsidP="00C10A47">
      <w:pPr>
        <w:pStyle w:val="NumberedParagraph"/>
        <w:ind w:left="567" w:hanging="567"/>
      </w:pPr>
      <w:r>
        <w:t>3.6</w:t>
      </w:r>
      <w:r>
        <w:tab/>
        <w:t xml:space="preserve">Any reference to a specific statute or statutes includes any statutory extension or modification amendment or re-enactment of such statute and any regulation or orders made under such statute. </w:t>
      </w:r>
    </w:p>
    <w:p w14:paraId="0434AB4B" w14:textId="77777777" w:rsidR="00C10A47" w:rsidRDefault="00C10A47" w:rsidP="00C10A47">
      <w:pPr>
        <w:pStyle w:val="NumberedParagraph"/>
        <w:ind w:left="567" w:hanging="567"/>
      </w:pPr>
      <w:r>
        <w:t>3.7</w:t>
      </w:r>
      <w:r>
        <w:tab/>
        <w:t xml:space="preserve">The clause and paragraph headings do not form part of this Agreement and shall not be </w:t>
      </w:r>
      <w:proofErr w:type="gramStart"/>
      <w:r>
        <w:t>taken into account</w:t>
      </w:r>
      <w:proofErr w:type="gramEnd"/>
      <w:r>
        <w:t xml:space="preserve"> in its construction or interpretation.</w:t>
      </w:r>
    </w:p>
    <w:p w14:paraId="46AC2B84" w14:textId="343527BC" w:rsidR="00C10A47" w:rsidRDefault="00C10A47" w:rsidP="00C10A47">
      <w:pPr>
        <w:pStyle w:val="NumberedParagraph"/>
        <w:ind w:left="567" w:hanging="567"/>
      </w:pPr>
      <w:r>
        <w:t>3.8</w:t>
      </w:r>
      <w:r>
        <w:tab/>
        <w:t>An obligation in this Deed on a person not to do something includes an obligation not to agree or allow that thing to be done.</w:t>
      </w:r>
    </w:p>
    <w:p w14:paraId="7A518F01" w14:textId="77777777" w:rsidR="00C10A47" w:rsidRDefault="00C10A47" w:rsidP="00C10A47">
      <w:pPr>
        <w:pStyle w:val="NumberedParagraph"/>
        <w:ind w:left="567" w:hanging="567"/>
      </w:pPr>
      <w:r>
        <w:t>3.9</w:t>
      </w:r>
      <w:r>
        <w:tab/>
        <w:t>Where an obligation falls to be performed by more than one person, the obligation can be enforced against every person so bound jointly and against each of them individually</w:t>
      </w:r>
    </w:p>
    <w:p w14:paraId="51D97C10" w14:textId="77777777" w:rsidR="00C10A47" w:rsidRDefault="00C10A47" w:rsidP="00C10A47">
      <w:pPr>
        <w:pStyle w:val="NumberedParagraph"/>
        <w:ind w:left="567" w:hanging="567"/>
      </w:pPr>
      <w:r>
        <w:t>3.10</w:t>
      </w:r>
      <w:r>
        <w:tab/>
        <w:t>Where any approval consent agreement or the like is required to be given pursuant to the terms of this Agreement it shall be in writing</w:t>
      </w:r>
    </w:p>
    <w:p w14:paraId="6C55D6C3" w14:textId="0D0FE38E" w:rsidR="00C10A47" w:rsidRDefault="00C10A47" w:rsidP="00C10A47">
      <w:pPr>
        <w:pStyle w:val="NumberedParagraph"/>
        <w:ind w:left="567" w:hanging="567"/>
      </w:pPr>
      <w:r>
        <w:t>3.11</w:t>
      </w:r>
      <w:r>
        <w:tab/>
        <w:t>Insofar as any clause or clauses of this Agreement are found (for whatever reason) to be invalid illegal or unenforceable then such invalidity illegality or unenforceability shall not affect the validity or enforceability of the remaining provisions of this Agreement</w:t>
      </w:r>
    </w:p>
    <w:p w14:paraId="39F0C01B" w14:textId="358333FA" w:rsidR="00C10A47" w:rsidRPr="00C10A47" w:rsidRDefault="00C10A47" w:rsidP="00E10AA8">
      <w:pPr>
        <w:pStyle w:val="NumberedParagraph"/>
        <w:ind w:left="567" w:hanging="567"/>
        <w:rPr>
          <w:b/>
          <w:bCs/>
        </w:rPr>
      </w:pPr>
      <w:r w:rsidRPr="00C10A47">
        <w:rPr>
          <w:b/>
          <w:bCs/>
        </w:rPr>
        <w:lastRenderedPageBreak/>
        <w:t>4.</w:t>
      </w:r>
      <w:r w:rsidRPr="00C10A47">
        <w:rPr>
          <w:b/>
          <w:bCs/>
        </w:rPr>
        <w:tab/>
        <w:t>Council’s Covenants</w:t>
      </w:r>
    </w:p>
    <w:p w14:paraId="056DD351" w14:textId="6A63CBD7" w:rsidR="00C10A47" w:rsidRDefault="00C10A47" w:rsidP="00E10AA8">
      <w:pPr>
        <w:pStyle w:val="NumberedParagraph"/>
        <w:ind w:left="567" w:hanging="567"/>
      </w:pPr>
      <w:r>
        <w:t>4.1</w:t>
      </w:r>
      <w:r>
        <w:tab/>
      </w:r>
      <w:r w:rsidRPr="00C10A47">
        <w:t>In consideration of payment by the Owner</w:t>
      </w:r>
      <w:r>
        <w:t>(s)</w:t>
      </w:r>
      <w:r w:rsidRPr="00C10A47">
        <w:t xml:space="preserve"> to the Council of the cost of the Works (receipt of which is hereby acknowledged by the Council) and the Owner's covenants contained in this Deed the Council agrees with the Owner to execute the Works and allow the Owner</w:t>
      </w:r>
      <w:r>
        <w:t>(s)</w:t>
      </w:r>
      <w:r w:rsidRPr="00C10A47">
        <w:t xml:space="preserve">, and others authorised by the </w:t>
      </w:r>
      <w:r>
        <w:t>O</w:t>
      </w:r>
      <w:r w:rsidRPr="00C10A47">
        <w:t>wner</w:t>
      </w:r>
      <w:r>
        <w:t>(s)</w:t>
      </w:r>
      <w:r w:rsidRPr="00C10A47">
        <w:t>, to use the Public Footway for the purposes of a vehicular crossing from the Highway to the Property and vice versa</w:t>
      </w:r>
    </w:p>
    <w:p w14:paraId="118FDAB1" w14:textId="1A59276A" w:rsidR="00C10A47" w:rsidRDefault="00C10A47" w:rsidP="00E10AA8">
      <w:pPr>
        <w:pStyle w:val="NumberedParagraph"/>
        <w:ind w:left="567" w:hanging="567"/>
        <w:rPr>
          <w:b/>
          <w:bCs/>
        </w:rPr>
      </w:pPr>
      <w:r w:rsidRPr="00C10A47">
        <w:rPr>
          <w:b/>
          <w:bCs/>
        </w:rPr>
        <w:t>5.</w:t>
      </w:r>
      <w:r w:rsidRPr="00C10A47">
        <w:rPr>
          <w:b/>
          <w:bCs/>
        </w:rPr>
        <w:tab/>
        <w:t>Owner’s Covenants</w:t>
      </w:r>
    </w:p>
    <w:p w14:paraId="6949D570" w14:textId="3C44D037" w:rsidR="00C10A47" w:rsidRPr="00C10A47" w:rsidRDefault="00C10A47" w:rsidP="00E10AA8">
      <w:pPr>
        <w:pStyle w:val="NumberedParagraph"/>
        <w:ind w:left="567" w:hanging="567"/>
      </w:pPr>
      <w:r w:rsidRPr="00C10A47">
        <w:t>The Owner covenants with the Council as follows:</w:t>
      </w:r>
    </w:p>
    <w:p w14:paraId="36D4FA87" w14:textId="60D7DADF" w:rsidR="00C10A47" w:rsidRDefault="00C10A47" w:rsidP="00E10AA8">
      <w:pPr>
        <w:pStyle w:val="NumberedParagraph"/>
        <w:ind w:left="567" w:hanging="567"/>
      </w:pPr>
      <w:r>
        <w:t>5.1</w:t>
      </w:r>
      <w:r>
        <w:tab/>
      </w:r>
      <w:r w:rsidRPr="00C10A47">
        <w:t xml:space="preserve">to pay the Council its proper and reasonable legal costs incurred in preparing this Deed in the sum of &lt;&lt;£xxx&gt;&gt; prior to the date of this </w:t>
      </w:r>
      <w:proofErr w:type="gramStart"/>
      <w:r>
        <w:t>Deed;</w:t>
      </w:r>
      <w:proofErr w:type="gramEnd"/>
    </w:p>
    <w:p w14:paraId="53F4817D" w14:textId="1C9B98D5" w:rsidR="00C10A47" w:rsidRDefault="00C10A47" w:rsidP="00E10AA8">
      <w:pPr>
        <w:pStyle w:val="NumberedParagraph"/>
        <w:ind w:left="567" w:hanging="567"/>
      </w:pPr>
      <w:r>
        <w:t>5.2</w:t>
      </w:r>
      <w:r>
        <w:tab/>
      </w:r>
      <w:r w:rsidRPr="00C10A47">
        <w:t xml:space="preserve">not to park or allow to be parked any Vehicle or other obstruction whatsoever on the Crossover or </w:t>
      </w:r>
      <w:r>
        <w:t xml:space="preserve">the </w:t>
      </w:r>
      <w:r w:rsidRPr="00C10A47">
        <w:t xml:space="preserve">Public </w:t>
      </w:r>
      <w:proofErr w:type="gramStart"/>
      <w:r w:rsidRPr="00C10A47">
        <w:t>Footway;</w:t>
      </w:r>
      <w:proofErr w:type="gramEnd"/>
    </w:p>
    <w:p w14:paraId="1842D4C2" w14:textId="62A78428" w:rsidR="00C10A47" w:rsidRDefault="00C10A47" w:rsidP="00E10AA8">
      <w:pPr>
        <w:pStyle w:val="NumberedParagraph"/>
        <w:ind w:left="567" w:hanging="567"/>
      </w:pPr>
      <w:r>
        <w:t>5.3</w:t>
      </w:r>
      <w:r>
        <w:tab/>
      </w:r>
      <w:r w:rsidRPr="00C10A47">
        <w:t xml:space="preserve">not to allow any Vehicle to overhang any part of the Crossover or </w:t>
      </w:r>
      <w:r>
        <w:t xml:space="preserve">the </w:t>
      </w:r>
      <w:r w:rsidRPr="00C10A47">
        <w:t xml:space="preserve">Public Footway </w:t>
      </w:r>
      <w:proofErr w:type="gramStart"/>
      <w:r w:rsidRPr="00C10A47">
        <w:t>whatsoever;</w:t>
      </w:r>
      <w:proofErr w:type="gramEnd"/>
    </w:p>
    <w:p w14:paraId="4F85E95E" w14:textId="402415E4" w:rsidR="00C10A47" w:rsidRDefault="00C10A47" w:rsidP="00E10AA8">
      <w:pPr>
        <w:pStyle w:val="NumberedParagraph"/>
        <w:ind w:left="567" w:hanging="567"/>
      </w:pPr>
      <w:r>
        <w:t>5.4</w:t>
      </w:r>
      <w:r>
        <w:tab/>
      </w:r>
      <w:r w:rsidRPr="00C10A47">
        <w:t xml:space="preserve">not to allow any Vehicle access to the Owner's Parking Area if access by that Vehicle to the Owner's Parking Area can only be achieved </w:t>
      </w:r>
      <w:proofErr w:type="gramStart"/>
      <w:r w:rsidRPr="00C10A47">
        <w:t>by:-</w:t>
      </w:r>
      <w:proofErr w:type="gramEnd"/>
    </w:p>
    <w:p w14:paraId="14613E2A" w14:textId="77777777" w:rsidR="00A01258" w:rsidRDefault="00A01258" w:rsidP="00A01258">
      <w:pPr>
        <w:pStyle w:val="NumberedParagraph"/>
        <w:ind w:left="1418" w:hanging="851"/>
      </w:pPr>
      <w:r>
        <w:t>5.4.1</w:t>
      </w:r>
      <w:r>
        <w:tab/>
      </w:r>
      <w:r w:rsidRPr="00A01258">
        <w:t>manoeuvring the Vehicle backwards and forwards across the Crossover in order to gain access to the Owner's Parking Area (which for the avoidance of doubt includes having to manoeuvre a Vehicle in more than one movement from the Highway onto the Owner's Parking Area); and</w:t>
      </w:r>
    </w:p>
    <w:p w14:paraId="436899D4" w14:textId="4C7459C5" w:rsidR="00A01258" w:rsidRDefault="00A01258" w:rsidP="00A01258">
      <w:pPr>
        <w:pStyle w:val="NumberedParagraph"/>
        <w:ind w:left="1418" w:hanging="851"/>
      </w:pPr>
      <w:r>
        <w:t>5.4.2</w:t>
      </w:r>
      <w:r>
        <w:tab/>
      </w:r>
      <w:r w:rsidRPr="00A01258">
        <w:t xml:space="preserve">having to manoeuvre a Vehicle onto or across any part of the </w:t>
      </w:r>
      <w:r>
        <w:t>p</w:t>
      </w:r>
      <w:r w:rsidRPr="00A01258">
        <w:t xml:space="preserve">ublic </w:t>
      </w:r>
      <w:r>
        <w:t>f</w:t>
      </w:r>
      <w:r w:rsidRPr="00A01258">
        <w:t>ootway abutting either side of the Crossover in order to gain access to the Owner's Parking Area</w:t>
      </w:r>
      <w:r>
        <w:tab/>
      </w:r>
    </w:p>
    <w:p w14:paraId="26A4A605" w14:textId="3945D1F4" w:rsidR="00A01258" w:rsidRDefault="00A01258" w:rsidP="00A01258">
      <w:pPr>
        <w:pStyle w:val="NumberedParagraph"/>
        <w:ind w:left="567" w:hanging="567"/>
      </w:pPr>
      <w:r>
        <w:lastRenderedPageBreak/>
        <w:t>5.5</w:t>
      </w:r>
      <w:r>
        <w:tab/>
      </w:r>
      <w:r w:rsidRPr="00A01258">
        <w:t xml:space="preserve">to be responsible for ensuring that surface water from the Owner's Parking Area does not discharge onto the Crossover </w:t>
      </w:r>
      <w:r>
        <w:t xml:space="preserve">or </w:t>
      </w:r>
      <w:r w:rsidR="009B0928">
        <w:t xml:space="preserve">Public Footway or </w:t>
      </w:r>
      <w:r>
        <w:t xml:space="preserve">the </w:t>
      </w:r>
      <w:proofErr w:type="gramStart"/>
      <w:r w:rsidRPr="00A01258">
        <w:t>Highway;</w:t>
      </w:r>
      <w:proofErr w:type="gramEnd"/>
    </w:p>
    <w:p w14:paraId="08A97DD8" w14:textId="3C8822A0" w:rsidR="00A01258" w:rsidRDefault="00A01258" w:rsidP="00A01258">
      <w:pPr>
        <w:pStyle w:val="NumberedParagraph"/>
        <w:ind w:left="567" w:hanging="567"/>
      </w:pPr>
      <w:r>
        <w:t>5.6</w:t>
      </w:r>
      <w:r>
        <w:tab/>
        <w:t>t</w:t>
      </w:r>
      <w:r w:rsidRPr="00A01258">
        <w:t xml:space="preserve">o ensure that the Property’s frontage consists of at least 50% soft landscaping to assist in the drainage of surface </w:t>
      </w:r>
      <w:proofErr w:type="gramStart"/>
      <w:r w:rsidRPr="00A01258">
        <w:t>water;</w:t>
      </w:r>
      <w:proofErr w:type="gramEnd"/>
    </w:p>
    <w:p w14:paraId="4DA51B88" w14:textId="33FAEC93" w:rsidR="00A01258" w:rsidRDefault="00A01258" w:rsidP="00A01258">
      <w:pPr>
        <w:pStyle w:val="NumberedParagraph"/>
        <w:ind w:left="567" w:hanging="567"/>
      </w:pPr>
      <w:r>
        <w:t>5.7</w:t>
      </w:r>
      <w:r>
        <w:tab/>
        <w:t>t</w:t>
      </w:r>
      <w:r w:rsidRPr="00A01258">
        <w:t xml:space="preserve">o ensure that the Owner's Parking Area has been constructed within the boundaries of the Owner's Property in accordance with plans and specifications previously submitted and approved by the </w:t>
      </w:r>
      <w:proofErr w:type="gramStart"/>
      <w:r w:rsidRPr="00A01258">
        <w:t>Council</w:t>
      </w:r>
      <w:r>
        <w:t>;</w:t>
      </w:r>
      <w:proofErr w:type="gramEnd"/>
    </w:p>
    <w:p w14:paraId="6294845E" w14:textId="2023995B" w:rsidR="00A01258" w:rsidRDefault="00A01258" w:rsidP="00A01258">
      <w:pPr>
        <w:pStyle w:val="NumberedParagraph"/>
        <w:ind w:left="567" w:hanging="567"/>
      </w:pPr>
      <w:r>
        <w:t>5.8</w:t>
      </w:r>
      <w:r>
        <w:tab/>
        <w:t>t</w:t>
      </w:r>
      <w:r w:rsidRPr="00A01258">
        <w:t xml:space="preserve">o ensure that the Owner's Parking Area has been constructed from materials that will not cause loose material to be carried onto the Crossover or </w:t>
      </w:r>
      <w:r>
        <w:t>the</w:t>
      </w:r>
      <w:r w:rsidR="009B0928">
        <w:t xml:space="preserve"> Public Footway or the</w:t>
      </w:r>
      <w:r>
        <w:t xml:space="preserve"> </w:t>
      </w:r>
      <w:proofErr w:type="gramStart"/>
      <w:r w:rsidRPr="00A01258">
        <w:t>Highway</w:t>
      </w:r>
      <w:r>
        <w:t>;</w:t>
      </w:r>
      <w:proofErr w:type="gramEnd"/>
    </w:p>
    <w:p w14:paraId="2ACCF23D" w14:textId="4EC679C1" w:rsidR="00A01258" w:rsidRDefault="00A01258" w:rsidP="00A01258">
      <w:pPr>
        <w:pStyle w:val="NumberedParagraph"/>
        <w:ind w:left="567" w:hanging="567"/>
      </w:pPr>
      <w:r>
        <w:t>5.9</w:t>
      </w:r>
      <w:r>
        <w:tab/>
        <w:t>t</w:t>
      </w:r>
      <w:r w:rsidRPr="00A01258">
        <w:t xml:space="preserve">o ensure that requirements contained in the Town and Country Planning (General Permitted Development) Order 1995 are </w:t>
      </w:r>
      <w:proofErr w:type="gramStart"/>
      <w:r w:rsidRPr="00A01258">
        <w:t>met</w:t>
      </w:r>
      <w:r>
        <w:t>;</w:t>
      </w:r>
      <w:proofErr w:type="gramEnd"/>
    </w:p>
    <w:p w14:paraId="2F39CCF0" w14:textId="2CCFFBCB" w:rsidR="00A01258" w:rsidRDefault="00A01258" w:rsidP="00A01258">
      <w:pPr>
        <w:pStyle w:val="NumberedParagraph"/>
        <w:ind w:left="567" w:hanging="567"/>
      </w:pPr>
      <w:r>
        <w:t>5.10</w:t>
      </w:r>
      <w:r>
        <w:tab/>
        <w:t>i</w:t>
      </w:r>
      <w:r w:rsidRPr="00A01258">
        <w:t xml:space="preserve">f applicable, to provide to the Council copies of any planning permissions required in constructing the Owner's Parking </w:t>
      </w:r>
      <w:proofErr w:type="gramStart"/>
      <w:r w:rsidRPr="00A01258">
        <w:t>Area</w:t>
      </w:r>
      <w:r>
        <w:t>;</w:t>
      </w:r>
      <w:proofErr w:type="gramEnd"/>
    </w:p>
    <w:p w14:paraId="41FB587D" w14:textId="12EAC48F" w:rsidR="00A01258" w:rsidRDefault="00A01258" w:rsidP="00A01258">
      <w:pPr>
        <w:pStyle w:val="NumberedParagraph"/>
        <w:ind w:left="567" w:hanging="567"/>
      </w:pPr>
      <w:r>
        <w:t>5.11</w:t>
      </w:r>
      <w:r>
        <w:tab/>
        <w:t>t</w:t>
      </w:r>
      <w:r w:rsidRPr="00A01258">
        <w:t xml:space="preserve">hat they have read and understood Vehicle Crossover Policy </w:t>
      </w:r>
      <w:proofErr w:type="gramStart"/>
      <w:r w:rsidRPr="00A01258">
        <w:t>and:-</w:t>
      </w:r>
      <w:proofErr w:type="gramEnd"/>
    </w:p>
    <w:p w14:paraId="398DACCF" w14:textId="079B36AA" w:rsidR="00A01258" w:rsidRDefault="00A01258" w:rsidP="00A01258">
      <w:pPr>
        <w:pStyle w:val="NumberedParagraph"/>
        <w:ind w:left="567"/>
      </w:pPr>
      <w:r>
        <w:t>5.11.1</w:t>
      </w:r>
      <w:r>
        <w:tab/>
        <w:t xml:space="preserve">complied with all of the provisions contained </w:t>
      </w:r>
      <w:proofErr w:type="gramStart"/>
      <w:r>
        <w:t>therein;</w:t>
      </w:r>
      <w:proofErr w:type="gramEnd"/>
    </w:p>
    <w:p w14:paraId="53836C21" w14:textId="55C7B627" w:rsidR="00A01258" w:rsidRDefault="00A01258" w:rsidP="00A01258">
      <w:pPr>
        <w:pStyle w:val="NumberedParagraph"/>
        <w:ind w:left="567"/>
      </w:pPr>
      <w:r>
        <w:t>5.11.2</w:t>
      </w:r>
      <w:r>
        <w:tab/>
        <w:t>paid to the Council all of the costs as set out in this Deed</w:t>
      </w:r>
    </w:p>
    <w:p w14:paraId="69A3D9AC" w14:textId="5F555B86" w:rsidR="00A01258" w:rsidRDefault="00A01258" w:rsidP="008D2148">
      <w:pPr>
        <w:pStyle w:val="NumberedParagraph"/>
        <w:ind w:left="567" w:hanging="567"/>
        <w:rPr>
          <w:b/>
          <w:bCs/>
        </w:rPr>
      </w:pPr>
      <w:r w:rsidRPr="00A01258">
        <w:rPr>
          <w:b/>
          <w:bCs/>
        </w:rPr>
        <w:t>6.</w:t>
      </w:r>
      <w:r w:rsidRPr="00A01258">
        <w:rPr>
          <w:b/>
          <w:bCs/>
        </w:rPr>
        <w:tab/>
        <w:t>BREACH</w:t>
      </w:r>
    </w:p>
    <w:p w14:paraId="68A50383" w14:textId="06DB5EC8" w:rsidR="00A01258" w:rsidRPr="008D2148" w:rsidRDefault="00A01258" w:rsidP="008D2148">
      <w:pPr>
        <w:pStyle w:val="NumberedParagraph"/>
        <w:ind w:left="567" w:hanging="567"/>
      </w:pPr>
      <w:r w:rsidRPr="008D2148">
        <w:t>6.1</w:t>
      </w:r>
      <w:r w:rsidRPr="008D2148">
        <w:tab/>
      </w:r>
      <w:r w:rsidR="008D2148" w:rsidRPr="008D2148">
        <w:t xml:space="preserve">In the event of any breach by the Owner(s) of the terms of this Deed then the Council may serve written notice upon the Owner requesting that the Owner rectify the breach and the notice shall specify the time frame for compliance </w:t>
      </w:r>
    </w:p>
    <w:p w14:paraId="1E3DF803" w14:textId="5A51D2E8" w:rsidR="008D2148" w:rsidRPr="008D2148" w:rsidRDefault="008D2148" w:rsidP="008D2148">
      <w:pPr>
        <w:pStyle w:val="NumberedParagraph"/>
        <w:ind w:left="567" w:hanging="567"/>
      </w:pPr>
      <w:r w:rsidRPr="008D2148">
        <w:t>6.2</w:t>
      </w:r>
      <w:r w:rsidRPr="008D2148">
        <w:tab/>
        <w:t>If the Owner(s) does not comply with the written notice from the Council served pursuant to clause 6.1 above the Council may:</w:t>
      </w:r>
    </w:p>
    <w:p w14:paraId="4A606082" w14:textId="77777777" w:rsidR="008D2148" w:rsidRPr="008D2148" w:rsidRDefault="008D2148" w:rsidP="008D2148">
      <w:pPr>
        <w:pStyle w:val="NumberedParagraph"/>
        <w:ind w:left="567" w:hanging="567"/>
      </w:pPr>
    </w:p>
    <w:p w14:paraId="6E6337C3" w14:textId="0E09FDA3" w:rsidR="008D2148" w:rsidRPr="008D2148" w:rsidRDefault="008D2148" w:rsidP="008D2148">
      <w:pPr>
        <w:pStyle w:val="NumberedParagraph"/>
        <w:ind w:left="1418" w:hanging="851"/>
      </w:pPr>
      <w:r w:rsidRPr="008D2148">
        <w:t>6.2.1</w:t>
      </w:r>
      <w:r w:rsidRPr="008D2148">
        <w:tab/>
      </w:r>
      <w:r w:rsidRPr="008D2148">
        <w:tab/>
        <w:t>terminate this Deed and recover from the Owner(s) the costs of removing the Crossover and reinstating the Public Footway</w:t>
      </w:r>
      <w:r>
        <w:t xml:space="preserve"> </w:t>
      </w:r>
      <w:r w:rsidRPr="008D2148">
        <w:t>(including all administrative surveyors and legal costs) which shall be payable on demand by the Council. Termination of this Deed shall be without prejudice to all other rights and remedies available to the Council arising out of any antecedents’ breaches of the Owner's covenants or</w:t>
      </w:r>
    </w:p>
    <w:p w14:paraId="28CFD282" w14:textId="069663C4" w:rsidR="008D2148" w:rsidRDefault="008D2148" w:rsidP="008D2148">
      <w:pPr>
        <w:pStyle w:val="NumberedParagraph"/>
        <w:ind w:left="1418" w:hanging="851"/>
      </w:pPr>
      <w:r w:rsidRPr="008D2148">
        <w:t>6.2.</w:t>
      </w:r>
      <w:r>
        <w:t>2</w:t>
      </w:r>
      <w:r w:rsidRPr="008D2148">
        <w:tab/>
        <w:t xml:space="preserve">execute such works as are necessary to remove any obstruction or as are necessary to rectify the breach and recover the cost of such from the Owner(s)  </w:t>
      </w:r>
    </w:p>
    <w:p w14:paraId="527DFD04" w14:textId="47E794DB" w:rsidR="008D2148" w:rsidRPr="008D2148" w:rsidRDefault="008D2148" w:rsidP="008D2148">
      <w:pPr>
        <w:pStyle w:val="NumberedParagraph"/>
        <w:ind w:left="567" w:hanging="567"/>
      </w:pPr>
      <w:r>
        <w:t>6.3</w:t>
      </w:r>
      <w:r>
        <w:tab/>
      </w:r>
      <w:r w:rsidRPr="008D2148">
        <w:t xml:space="preserve">Any requests for payment made pursuant to clause </w:t>
      </w:r>
      <w:r>
        <w:t>6.2</w:t>
      </w:r>
      <w:r w:rsidRPr="008D2148">
        <w:t xml:space="preserve"> shall be made promptly by the Owner</w:t>
      </w:r>
    </w:p>
    <w:p w14:paraId="10D5851D" w14:textId="30B443EA" w:rsidR="008D2148" w:rsidRPr="008D2148" w:rsidRDefault="008D2148" w:rsidP="008D2148">
      <w:pPr>
        <w:spacing w:line="360" w:lineRule="auto"/>
        <w:jc w:val="both"/>
        <w:rPr>
          <w:rFonts w:ascii="Arial" w:hAnsi="Arial"/>
          <w:sz w:val="24"/>
          <w:szCs w:val="24"/>
        </w:rPr>
      </w:pPr>
      <w:r w:rsidRPr="008D2148">
        <w:rPr>
          <w:rFonts w:ascii="Arial" w:hAnsi="Arial"/>
          <w:sz w:val="24"/>
          <w:szCs w:val="24"/>
        </w:rPr>
        <w:t>IN WITNESS whereof the Council has caused its Common Seal to be hereunto affixed and the Owner</w:t>
      </w:r>
      <w:r>
        <w:rPr>
          <w:rFonts w:ascii="Arial" w:hAnsi="Arial"/>
          <w:sz w:val="24"/>
          <w:szCs w:val="24"/>
        </w:rPr>
        <w:t>(s)</w:t>
      </w:r>
      <w:r w:rsidRPr="008D2148">
        <w:rPr>
          <w:rFonts w:ascii="Arial" w:hAnsi="Arial"/>
          <w:sz w:val="24"/>
          <w:szCs w:val="24"/>
        </w:rPr>
        <w:t xml:space="preserve"> has</w:t>
      </w:r>
      <w:r>
        <w:rPr>
          <w:rFonts w:ascii="Arial" w:hAnsi="Arial"/>
          <w:sz w:val="24"/>
          <w:szCs w:val="24"/>
        </w:rPr>
        <w:t>/have</w:t>
      </w:r>
      <w:r w:rsidRPr="008D2148">
        <w:rPr>
          <w:rFonts w:ascii="Arial" w:hAnsi="Arial"/>
          <w:sz w:val="24"/>
          <w:szCs w:val="24"/>
        </w:rPr>
        <w:t xml:space="preserve"> signed this instrument as a deed in the presence of the person mentioned below the day and year first before written</w:t>
      </w:r>
    </w:p>
    <w:p w14:paraId="04D117B8" w14:textId="7B4953AA" w:rsidR="00121341" w:rsidRDefault="00121341"/>
    <w:p w14:paraId="471B96B2" w14:textId="6F4B9373" w:rsidR="008D2148" w:rsidRDefault="008D2148"/>
    <w:p w14:paraId="41648383" w14:textId="77777777" w:rsidR="008D2148" w:rsidRDefault="008D2148"/>
    <w:p w14:paraId="27E3612D" w14:textId="77777777" w:rsidR="008D2148" w:rsidRPr="008D2148" w:rsidRDefault="008D2148" w:rsidP="008D2148">
      <w:pPr>
        <w:spacing w:line="360" w:lineRule="auto"/>
        <w:jc w:val="both"/>
        <w:rPr>
          <w:rFonts w:ascii="Arial" w:hAnsi="Arial"/>
          <w:b/>
          <w:sz w:val="24"/>
          <w:szCs w:val="24"/>
        </w:rPr>
      </w:pPr>
      <w:r w:rsidRPr="008D2148">
        <w:rPr>
          <w:rFonts w:ascii="Arial" w:hAnsi="Arial"/>
          <w:b/>
          <w:sz w:val="24"/>
          <w:szCs w:val="24"/>
        </w:rPr>
        <w:t>SEALED</w:t>
      </w:r>
      <w:r w:rsidRPr="008D2148">
        <w:rPr>
          <w:rFonts w:ascii="Arial" w:hAnsi="Arial"/>
          <w:sz w:val="24"/>
          <w:szCs w:val="24"/>
        </w:rPr>
        <w:t xml:space="preserve"> with the </w:t>
      </w:r>
      <w:r w:rsidRPr="008D2148">
        <w:rPr>
          <w:rFonts w:ascii="Arial" w:hAnsi="Arial"/>
          <w:b/>
          <w:sz w:val="24"/>
          <w:szCs w:val="24"/>
        </w:rPr>
        <w:t>COMMON SEAL</w:t>
      </w:r>
      <w:r w:rsidRPr="008D2148">
        <w:rPr>
          <w:rFonts w:ascii="Arial" w:hAnsi="Arial"/>
          <w:sz w:val="24"/>
          <w:szCs w:val="24"/>
        </w:rPr>
        <w:t xml:space="preserve"> of the </w:t>
      </w:r>
      <w:r w:rsidRPr="008D2148">
        <w:rPr>
          <w:rFonts w:ascii="Arial" w:hAnsi="Arial"/>
          <w:sz w:val="24"/>
          <w:szCs w:val="24"/>
        </w:rPr>
        <w:tab/>
      </w:r>
      <w:r w:rsidRPr="008D2148">
        <w:rPr>
          <w:rFonts w:ascii="Arial" w:hAnsi="Arial"/>
          <w:b/>
          <w:sz w:val="24"/>
          <w:szCs w:val="24"/>
        </w:rPr>
        <w:t xml:space="preserve">         </w:t>
      </w:r>
      <w:proofErr w:type="gramStart"/>
      <w:r w:rsidRPr="008D2148">
        <w:rPr>
          <w:rFonts w:ascii="Arial" w:hAnsi="Arial"/>
          <w:b/>
          <w:sz w:val="24"/>
          <w:szCs w:val="24"/>
        </w:rPr>
        <w:t xml:space="preserve">  )</w:t>
      </w:r>
      <w:proofErr w:type="gramEnd"/>
    </w:p>
    <w:p w14:paraId="5913BAD0" w14:textId="77777777" w:rsidR="008D2148" w:rsidRPr="008D2148" w:rsidRDefault="008D2148" w:rsidP="008D2148">
      <w:pPr>
        <w:spacing w:line="360" w:lineRule="auto"/>
        <w:jc w:val="both"/>
        <w:rPr>
          <w:rFonts w:ascii="Arial" w:hAnsi="Arial"/>
          <w:b/>
          <w:sz w:val="24"/>
          <w:szCs w:val="24"/>
        </w:rPr>
      </w:pPr>
      <w:r w:rsidRPr="008D2148">
        <w:rPr>
          <w:rFonts w:ascii="Arial" w:hAnsi="Arial"/>
          <w:b/>
          <w:sz w:val="24"/>
          <w:szCs w:val="24"/>
        </w:rPr>
        <w:t xml:space="preserve">MAYOR AND BURGESSES OF THE </w:t>
      </w:r>
      <w:r w:rsidRPr="008D2148">
        <w:rPr>
          <w:rFonts w:ascii="Arial" w:hAnsi="Arial"/>
          <w:b/>
          <w:sz w:val="24"/>
          <w:szCs w:val="24"/>
        </w:rPr>
        <w:tab/>
      </w:r>
      <w:r w:rsidRPr="008D2148">
        <w:rPr>
          <w:rFonts w:ascii="Arial" w:hAnsi="Arial"/>
          <w:b/>
          <w:sz w:val="24"/>
          <w:szCs w:val="24"/>
        </w:rPr>
        <w:tab/>
      </w:r>
      <w:r w:rsidRPr="008D2148">
        <w:rPr>
          <w:rFonts w:ascii="Arial" w:hAnsi="Arial"/>
          <w:b/>
          <w:sz w:val="24"/>
          <w:szCs w:val="24"/>
        </w:rPr>
        <w:tab/>
        <w:t>)</w:t>
      </w:r>
    </w:p>
    <w:p w14:paraId="64F291A1" w14:textId="77777777" w:rsidR="008D2148" w:rsidRPr="008D2148" w:rsidRDefault="008D2148" w:rsidP="008D2148">
      <w:pPr>
        <w:spacing w:line="360" w:lineRule="auto"/>
        <w:jc w:val="both"/>
        <w:rPr>
          <w:rFonts w:ascii="Arial" w:hAnsi="Arial"/>
          <w:b/>
          <w:sz w:val="24"/>
          <w:szCs w:val="24"/>
        </w:rPr>
      </w:pPr>
      <w:smartTag w:uri="urn:schemas-microsoft-com:office:smarttags" w:element="City">
        <w:r w:rsidRPr="008D2148">
          <w:rPr>
            <w:rFonts w:ascii="Arial" w:hAnsi="Arial"/>
            <w:b/>
            <w:sz w:val="24"/>
            <w:szCs w:val="24"/>
          </w:rPr>
          <w:t>LONDON</w:t>
        </w:r>
      </w:smartTag>
      <w:r w:rsidRPr="008D2148">
        <w:rPr>
          <w:rFonts w:ascii="Arial" w:hAnsi="Arial"/>
          <w:b/>
          <w:sz w:val="24"/>
          <w:szCs w:val="24"/>
        </w:rPr>
        <w:t xml:space="preserve"> BOROUGH OF </w:t>
      </w:r>
      <w:smartTag w:uri="urn:schemas-microsoft-com:office:smarttags" w:element="place">
        <w:smartTag w:uri="urn:schemas-microsoft-com:office:smarttags" w:element="PlaceName">
          <w:r w:rsidRPr="008D2148">
            <w:rPr>
              <w:rFonts w:ascii="Arial" w:hAnsi="Arial"/>
              <w:b/>
              <w:sz w:val="24"/>
              <w:szCs w:val="24"/>
            </w:rPr>
            <w:t>WALTHAM</w:t>
          </w:r>
        </w:smartTag>
        <w:r w:rsidRPr="008D2148">
          <w:rPr>
            <w:rFonts w:ascii="Arial" w:hAnsi="Arial"/>
            <w:b/>
            <w:sz w:val="24"/>
            <w:szCs w:val="24"/>
          </w:rPr>
          <w:t xml:space="preserve"> </w:t>
        </w:r>
        <w:smartTag w:uri="urn:schemas-microsoft-com:office:smarttags" w:element="PlaceType">
          <w:r w:rsidRPr="008D2148">
            <w:rPr>
              <w:rFonts w:ascii="Arial" w:hAnsi="Arial"/>
              <w:b/>
              <w:sz w:val="24"/>
              <w:szCs w:val="24"/>
            </w:rPr>
            <w:t>FOREST</w:t>
          </w:r>
        </w:smartTag>
      </w:smartTag>
      <w:r w:rsidRPr="008D2148">
        <w:rPr>
          <w:rFonts w:ascii="Arial" w:hAnsi="Arial"/>
          <w:b/>
          <w:sz w:val="24"/>
          <w:szCs w:val="24"/>
        </w:rPr>
        <w:tab/>
        <w:t>)</w:t>
      </w:r>
    </w:p>
    <w:p w14:paraId="48C9C60C" w14:textId="77777777" w:rsidR="008D2148" w:rsidRPr="008D2148" w:rsidRDefault="008D2148" w:rsidP="008D2148">
      <w:pPr>
        <w:spacing w:line="360" w:lineRule="auto"/>
        <w:jc w:val="both"/>
        <w:rPr>
          <w:rFonts w:ascii="Arial" w:hAnsi="Arial"/>
          <w:b/>
          <w:sz w:val="24"/>
          <w:szCs w:val="24"/>
        </w:rPr>
      </w:pPr>
      <w:r w:rsidRPr="008D2148">
        <w:rPr>
          <w:rFonts w:ascii="Arial" w:hAnsi="Arial"/>
          <w:sz w:val="24"/>
          <w:szCs w:val="24"/>
        </w:rPr>
        <w:t xml:space="preserve">in the presence </w:t>
      </w:r>
      <w:proofErr w:type="gramStart"/>
      <w:r w:rsidRPr="008D2148">
        <w:rPr>
          <w:rFonts w:ascii="Arial" w:hAnsi="Arial"/>
          <w:sz w:val="24"/>
          <w:szCs w:val="24"/>
        </w:rPr>
        <w:t>of :</w:t>
      </w:r>
      <w:proofErr w:type="gramEnd"/>
      <w:r w:rsidRPr="008D2148">
        <w:rPr>
          <w:rFonts w:ascii="Arial" w:hAnsi="Arial"/>
          <w:b/>
          <w:sz w:val="24"/>
          <w:szCs w:val="24"/>
        </w:rPr>
        <w:tab/>
      </w:r>
      <w:r w:rsidRPr="008D2148">
        <w:rPr>
          <w:rFonts w:ascii="Arial" w:hAnsi="Arial"/>
          <w:b/>
          <w:sz w:val="24"/>
          <w:szCs w:val="24"/>
        </w:rPr>
        <w:tab/>
      </w:r>
      <w:r w:rsidRPr="008D2148">
        <w:rPr>
          <w:rFonts w:ascii="Arial" w:hAnsi="Arial"/>
          <w:b/>
          <w:sz w:val="24"/>
          <w:szCs w:val="24"/>
        </w:rPr>
        <w:tab/>
      </w:r>
      <w:r w:rsidRPr="008D2148">
        <w:rPr>
          <w:rFonts w:ascii="Arial" w:hAnsi="Arial"/>
          <w:b/>
          <w:sz w:val="24"/>
          <w:szCs w:val="24"/>
        </w:rPr>
        <w:tab/>
      </w:r>
      <w:r w:rsidRPr="008D2148">
        <w:rPr>
          <w:rFonts w:ascii="Arial" w:hAnsi="Arial"/>
          <w:b/>
          <w:sz w:val="24"/>
          <w:szCs w:val="24"/>
        </w:rPr>
        <w:tab/>
      </w:r>
      <w:r w:rsidRPr="008D2148">
        <w:rPr>
          <w:rFonts w:ascii="Arial" w:hAnsi="Arial"/>
          <w:b/>
          <w:sz w:val="24"/>
          <w:szCs w:val="24"/>
        </w:rPr>
        <w:tab/>
        <w:t>)</w:t>
      </w:r>
    </w:p>
    <w:p w14:paraId="7FBF9E29" w14:textId="77777777" w:rsidR="008D2148" w:rsidRPr="008D2148" w:rsidRDefault="008D2148" w:rsidP="008D2148">
      <w:pPr>
        <w:spacing w:line="360" w:lineRule="auto"/>
        <w:jc w:val="both"/>
        <w:rPr>
          <w:rFonts w:ascii="Arial" w:hAnsi="Arial"/>
          <w:sz w:val="24"/>
          <w:szCs w:val="24"/>
        </w:rPr>
      </w:pPr>
    </w:p>
    <w:p w14:paraId="752388FF" w14:textId="77777777" w:rsidR="008D2148" w:rsidRPr="008D2148" w:rsidRDefault="008D2148" w:rsidP="008D2148">
      <w:pPr>
        <w:spacing w:line="360" w:lineRule="auto"/>
        <w:jc w:val="both"/>
        <w:rPr>
          <w:rFonts w:ascii="Arial" w:hAnsi="Arial"/>
          <w:b/>
          <w:sz w:val="24"/>
          <w:szCs w:val="24"/>
        </w:rPr>
      </w:pPr>
      <w:r w:rsidRPr="008D2148">
        <w:rPr>
          <w:rFonts w:ascii="Arial" w:hAnsi="Arial"/>
          <w:sz w:val="24"/>
          <w:szCs w:val="24"/>
        </w:rPr>
        <w:tab/>
      </w:r>
      <w:r w:rsidRPr="008D2148">
        <w:rPr>
          <w:rFonts w:ascii="Arial" w:hAnsi="Arial"/>
          <w:sz w:val="24"/>
          <w:szCs w:val="24"/>
        </w:rPr>
        <w:tab/>
      </w:r>
      <w:r w:rsidRPr="008D2148">
        <w:rPr>
          <w:rFonts w:ascii="Arial" w:hAnsi="Arial"/>
          <w:sz w:val="24"/>
          <w:szCs w:val="24"/>
        </w:rPr>
        <w:tab/>
      </w:r>
      <w:r w:rsidRPr="008D2148">
        <w:rPr>
          <w:rFonts w:ascii="Arial" w:hAnsi="Arial"/>
          <w:sz w:val="24"/>
          <w:szCs w:val="24"/>
        </w:rPr>
        <w:tab/>
      </w:r>
      <w:r w:rsidRPr="008D2148">
        <w:rPr>
          <w:rFonts w:ascii="Arial" w:hAnsi="Arial"/>
          <w:sz w:val="24"/>
          <w:szCs w:val="24"/>
        </w:rPr>
        <w:tab/>
      </w:r>
      <w:r w:rsidRPr="008D2148">
        <w:rPr>
          <w:rFonts w:ascii="Arial" w:hAnsi="Arial"/>
          <w:sz w:val="24"/>
          <w:szCs w:val="24"/>
        </w:rPr>
        <w:tab/>
      </w:r>
      <w:r w:rsidRPr="008D2148">
        <w:rPr>
          <w:rFonts w:ascii="Arial" w:hAnsi="Arial"/>
          <w:sz w:val="24"/>
          <w:szCs w:val="24"/>
        </w:rPr>
        <w:tab/>
      </w:r>
      <w:r w:rsidRPr="008D2148">
        <w:rPr>
          <w:rFonts w:ascii="Arial" w:hAnsi="Arial"/>
          <w:sz w:val="24"/>
          <w:szCs w:val="24"/>
        </w:rPr>
        <w:tab/>
      </w:r>
      <w:r w:rsidRPr="008D2148">
        <w:rPr>
          <w:rFonts w:ascii="Arial" w:hAnsi="Arial"/>
          <w:b/>
          <w:sz w:val="24"/>
          <w:szCs w:val="24"/>
        </w:rPr>
        <w:t>Authorised Signatory</w:t>
      </w:r>
    </w:p>
    <w:p w14:paraId="723CA0BD" w14:textId="41264262" w:rsidR="008D2148" w:rsidRDefault="008D2148"/>
    <w:p w14:paraId="73CD7607" w14:textId="2C35CEE0" w:rsidR="008D2148" w:rsidRDefault="008D2148"/>
    <w:p w14:paraId="274E233F" w14:textId="7BAAE061" w:rsidR="008D2148" w:rsidRDefault="008D2148"/>
    <w:p w14:paraId="656EE7CA" w14:textId="6ABF28A4" w:rsidR="008D2148" w:rsidRDefault="008D2148"/>
    <w:p w14:paraId="5192983C" w14:textId="77777777" w:rsidR="008D2148" w:rsidRPr="008D2148" w:rsidRDefault="008D2148" w:rsidP="008D2148">
      <w:pPr>
        <w:jc w:val="both"/>
        <w:rPr>
          <w:rFonts w:ascii="Arial" w:hAnsi="Arial" w:cs="Arial"/>
          <w:sz w:val="24"/>
          <w:szCs w:val="24"/>
        </w:rPr>
      </w:pPr>
      <w:r w:rsidRPr="008D2148">
        <w:rPr>
          <w:rFonts w:ascii="Arial" w:hAnsi="Arial" w:cs="Arial"/>
          <w:b/>
          <w:bCs/>
          <w:sz w:val="24"/>
          <w:szCs w:val="24"/>
        </w:rPr>
        <w:t xml:space="preserve">SIGNED </w:t>
      </w:r>
      <w:r w:rsidRPr="008D2148">
        <w:rPr>
          <w:rFonts w:ascii="Arial" w:hAnsi="Arial" w:cs="Arial"/>
          <w:sz w:val="24"/>
          <w:szCs w:val="24"/>
        </w:rPr>
        <w:t xml:space="preserve">as a Deed by the said </w:t>
      </w:r>
    </w:p>
    <w:p w14:paraId="7FE72908" w14:textId="169E21B0" w:rsidR="008D2148" w:rsidRPr="008D2148" w:rsidRDefault="008D2148" w:rsidP="008D2148">
      <w:pPr>
        <w:jc w:val="both"/>
        <w:rPr>
          <w:rFonts w:ascii="Arial" w:hAnsi="Arial" w:cs="Arial"/>
          <w:b/>
          <w:bCs/>
          <w:sz w:val="24"/>
          <w:szCs w:val="24"/>
          <w:lang w:eastAsia="en-GB"/>
        </w:rPr>
      </w:pPr>
      <w:r w:rsidRPr="008D2148">
        <w:rPr>
          <w:rFonts w:ascii="Arial" w:hAnsi="Arial" w:cs="Arial"/>
          <w:b/>
          <w:bCs/>
          <w:sz w:val="24"/>
          <w:szCs w:val="24"/>
          <w:u w:val="single"/>
          <w:lang w:eastAsia="en-GB"/>
        </w:rPr>
        <w:t>&lt;&lt;INSERT OWNER NAME&gt;&gt;:</w:t>
      </w:r>
      <w:r w:rsidRPr="008D2148">
        <w:rPr>
          <w:rFonts w:ascii="Arial" w:hAnsi="Arial" w:cs="Arial"/>
          <w:b/>
          <w:bCs/>
          <w:sz w:val="24"/>
          <w:szCs w:val="24"/>
          <w:lang w:eastAsia="en-GB"/>
        </w:rPr>
        <w:t xml:space="preserve"> </w:t>
      </w:r>
    </w:p>
    <w:p w14:paraId="621E260B" w14:textId="77777777" w:rsidR="008D2148" w:rsidRPr="008D2148" w:rsidRDefault="008D2148" w:rsidP="008D2148">
      <w:pPr>
        <w:jc w:val="both"/>
        <w:rPr>
          <w:rFonts w:ascii="Arial" w:hAnsi="Arial" w:cs="Arial"/>
          <w:sz w:val="24"/>
          <w:szCs w:val="24"/>
        </w:rPr>
      </w:pPr>
    </w:p>
    <w:p w14:paraId="39A663DD" w14:textId="77777777" w:rsidR="008D2148" w:rsidRPr="008D2148" w:rsidRDefault="008D2148" w:rsidP="008D2148">
      <w:pPr>
        <w:jc w:val="both"/>
        <w:rPr>
          <w:rFonts w:ascii="Arial" w:hAnsi="Arial" w:cs="Arial"/>
          <w:sz w:val="24"/>
          <w:szCs w:val="24"/>
        </w:rPr>
      </w:pPr>
      <w:r w:rsidRPr="008D2148">
        <w:rPr>
          <w:rFonts w:ascii="Arial" w:hAnsi="Arial" w:cs="Arial"/>
          <w:sz w:val="24"/>
          <w:szCs w:val="24"/>
        </w:rPr>
        <w:t>In the presence of</w:t>
      </w:r>
    </w:p>
    <w:p w14:paraId="3F51F665" w14:textId="77777777" w:rsidR="008D2148" w:rsidRPr="008D2148" w:rsidRDefault="008D2148" w:rsidP="008D2148">
      <w:pPr>
        <w:jc w:val="both"/>
        <w:rPr>
          <w:rFonts w:ascii="Arial" w:hAnsi="Arial" w:cs="Arial"/>
          <w:sz w:val="24"/>
          <w:szCs w:val="24"/>
        </w:rPr>
      </w:pPr>
    </w:p>
    <w:p w14:paraId="466643C1" w14:textId="77777777" w:rsidR="008D2148" w:rsidRPr="008D2148" w:rsidRDefault="008D2148" w:rsidP="008D2148">
      <w:pPr>
        <w:jc w:val="both"/>
        <w:rPr>
          <w:rFonts w:ascii="Arial" w:hAnsi="Arial" w:cs="Arial"/>
          <w:sz w:val="24"/>
          <w:szCs w:val="24"/>
        </w:rPr>
      </w:pPr>
      <w:r w:rsidRPr="008D2148">
        <w:rPr>
          <w:rFonts w:ascii="Arial" w:hAnsi="Arial" w:cs="Arial"/>
          <w:sz w:val="24"/>
          <w:szCs w:val="24"/>
        </w:rPr>
        <w:t>Witness signature:</w:t>
      </w:r>
    </w:p>
    <w:p w14:paraId="5C420C64" w14:textId="77777777" w:rsidR="008D2148" w:rsidRPr="008D2148" w:rsidRDefault="008D2148" w:rsidP="008D2148">
      <w:pPr>
        <w:jc w:val="both"/>
        <w:rPr>
          <w:rFonts w:ascii="Arial" w:hAnsi="Arial" w:cs="Arial"/>
          <w:sz w:val="24"/>
          <w:szCs w:val="24"/>
        </w:rPr>
      </w:pPr>
    </w:p>
    <w:p w14:paraId="6CE24AE4" w14:textId="77777777" w:rsidR="008D2148" w:rsidRPr="008D2148" w:rsidRDefault="008D2148" w:rsidP="008D2148">
      <w:pPr>
        <w:jc w:val="both"/>
        <w:rPr>
          <w:rFonts w:ascii="Arial" w:hAnsi="Arial" w:cs="Arial"/>
          <w:sz w:val="24"/>
          <w:szCs w:val="24"/>
        </w:rPr>
      </w:pPr>
      <w:r w:rsidRPr="008D2148">
        <w:rPr>
          <w:rFonts w:ascii="Arial" w:hAnsi="Arial" w:cs="Arial"/>
          <w:sz w:val="24"/>
          <w:szCs w:val="24"/>
        </w:rPr>
        <w:t>Witness address:</w:t>
      </w:r>
    </w:p>
    <w:p w14:paraId="4060029E" w14:textId="77777777" w:rsidR="008D2148" w:rsidRPr="008D2148" w:rsidRDefault="008D2148" w:rsidP="008D2148">
      <w:pPr>
        <w:jc w:val="both"/>
        <w:rPr>
          <w:rFonts w:ascii="Arial" w:hAnsi="Arial" w:cs="Arial"/>
          <w:sz w:val="24"/>
          <w:szCs w:val="24"/>
        </w:rPr>
      </w:pPr>
    </w:p>
    <w:p w14:paraId="3E512F8E" w14:textId="77777777" w:rsidR="008D2148" w:rsidRPr="008D2148" w:rsidRDefault="008D2148" w:rsidP="008D2148">
      <w:pPr>
        <w:jc w:val="both"/>
        <w:rPr>
          <w:rFonts w:ascii="Arial" w:hAnsi="Arial" w:cs="Arial"/>
          <w:sz w:val="24"/>
          <w:szCs w:val="24"/>
        </w:rPr>
      </w:pPr>
      <w:r w:rsidRPr="008D2148">
        <w:rPr>
          <w:rFonts w:ascii="Arial" w:hAnsi="Arial" w:cs="Arial"/>
          <w:sz w:val="24"/>
          <w:szCs w:val="24"/>
        </w:rPr>
        <w:t xml:space="preserve">Witness occupation: </w:t>
      </w:r>
    </w:p>
    <w:p w14:paraId="428709DF" w14:textId="77777777" w:rsidR="008D2148" w:rsidRDefault="008D2148"/>
    <w:sectPr w:rsidR="008D2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CC7990"/>
    <w:multiLevelType w:val="hybridMultilevel"/>
    <w:tmpl w:val="EC288226"/>
    <w:lvl w:ilvl="0" w:tplc="4CCEFE5C">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221F4541"/>
    <w:multiLevelType w:val="multilevel"/>
    <w:tmpl w:val="2A9270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B149CB"/>
    <w:multiLevelType w:val="multilevel"/>
    <w:tmpl w:val="A3188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44D269DB"/>
    <w:multiLevelType w:val="hybridMultilevel"/>
    <w:tmpl w:val="EC288226"/>
    <w:lvl w:ilvl="0" w:tplc="4CCEFE5C">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F0"/>
    <w:rsid w:val="00064E37"/>
    <w:rsid w:val="00121341"/>
    <w:rsid w:val="00450F30"/>
    <w:rsid w:val="008C6A54"/>
    <w:rsid w:val="008D2148"/>
    <w:rsid w:val="009B0928"/>
    <w:rsid w:val="00A01258"/>
    <w:rsid w:val="00C10A47"/>
    <w:rsid w:val="00DB64F0"/>
    <w:rsid w:val="00E1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CB62A8D"/>
  <w15:chartTrackingRefBased/>
  <w15:docId w15:val="{1985857A-B0C5-4CE6-8832-E4BB39FD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F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B64F0"/>
    <w:pPr>
      <w:keepNext/>
      <w:jc w:val="both"/>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64F0"/>
    <w:rPr>
      <w:rFonts w:ascii="Arial" w:eastAsia="Times New Roman" w:hAnsi="Arial" w:cs="Times New Roman"/>
      <w:b/>
      <w:bCs/>
      <w:sz w:val="24"/>
      <w:szCs w:val="20"/>
    </w:rPr>
  </w:style>
  <w:style w:type="paragraph" w:styleId="ListParagraph">
    <w:name w:val="List Paragraph"/>
    <w:basedOn w:val="Normal"/>
    <w:uiPriority w:val="34"/>
    <w:qFormat/>
    <w:rsid w:val="00DB64F0"/>
    <w:pPr>
      <w:ind w:left="720"/>
      <w:contextualSpacing/>
    </w:pPr>
  </w:style>
  <w:style w:type="paragraph" w:customStyle="1" w:styleId="NumberedParagraph">
    <w:name w:val="Numbered Paragraph"/>
    <w:basedOn w:val="Normal"/>
    <w:qFormat/>
    <w:rsid w:val="00DB64F0"/>
    <w:pPr>
      <w:spacing w:after="360" w:line="360" w:lineRule="auto"/>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West</dc:creator>
  <cp:keywords/>
  <dc:description/>
  <cp:lastModifiedBy>Daniel Jones</cp:lastModifiedBy>
  <cp:revision>2</cp:revision>
  <dcterms:created xsi:type="dcterms:W3CDTF">2022-06-10T11:43:00Z</dcterms:created>
  <dcterms:modified xsi:type="dcterms:W3CDTF">2022-06-10T11:43:00Z</dcterms:modified>
</cp:coreProperties>
</file>